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F7" w:rsidRPr="00526EF1" w:rsidRDefault="00211A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ПРАВИТЕЛЬСТВО КАМЧАТСКОГО КРАЯ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ПОСТАНОВЛЕНИЕ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от 18 февраля 2008 г. N 27-П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ОБ УСТАНОВЛЕНИИ ДЛЯ ГРАЖДАН СТАВОК ПЛАТЫ ПО ДОГОВОРУ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КУПЛИ-ПРОДАЖИ ЛЕСНЫХ НАСАЖДЕНИЙ ДЛЯ СОБСТВЕННЫХ НУЖД (ЗА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ИСКЛЮЧЕНИЕМ ЛЕСНЫХ НАСАЖДЕНИЙ, РАСПОЛОЖЕННЫХ НА ЗЕМЛЯХ ОСОБО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ОХРАНЯЕМЫХ ПРИРОДНЫХ ТЕРРИТОРИЙ ФЕДЕРАЛЬНОГО ЗНАЧЕНИЯ)</w:t>
      </w:r>
    </w:p>
    <w:p w:rsidR="00211AF7" w:rsidRPr="00526EF1" w:rsidRDefault="00211AF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6EF1" w:rsidRPr="00526E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</w:p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 xml:space="preserve">от 11.04.2012 </w:t>
            </w:r>
            <w:hyperlink r:id="rId4" w:history="1">
              <w:r w:rsidRPr="00526EF1">
                <w:rPr>
                  <w:rFonts w:ascii="Times New Roman" w:hAnsi="Times New Roman" w:cs="Times New Roman"/>
                </w:rPr>
                <w:t>N 176-П</w:t>
              </w:r>
            </w:hyperlink>
            <w:r w:rsidRPr="00526EF1">
              <w:rPr>
                <w:rFonts w:ascii="Times New Roman" w:hAnsi="Times New Roman" w:cs="Times New Roman"/>
              </w:rPr>
              <w:t xml:space="preserve">, от 04.05.2018 </w:t>
            </w:r>
            <w:hyperlink r:id="rId5" w:history="1">
              <w:r w:rsidRPr="00526EF1">
                <w:rPr>
                  <w:rFonts w:ascii="Times New Roman" w:hAnsi="Times New Roman" w:cs="Times New Roman"/>
                </w:rPr>
                <w:t>N 185-П</w:t>
              </w:r>
            </w:hyperlink>
            <w:r w:rsidRPr="00526EF1">
              <w:rPr>
                <w:rFonts w:ascii="Times New Roman" w:hAnsi="Times New Roman" w:cs="Times New Roman"/>
              </w:rPr>
              <w:t>)</w:t>
            </w:r>
          </w:p>
        </w:tc>
      </w:tr>
    </w:tbl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526EF1">
          <w:rPr>
            <w:rFonts w:ascii="Times New Roman" w:hAnsi="Times New Roman" w:cs="Times New Roman"/>
          </w:rPr>
          <w:t>частью 4 статьи 76</w:t>
        </w:r>
      </w:hyperlink>
      <w:r w:rsidRPr="00526EF1">
        <w:rPr>
          <w:rFonts w:ascii="Times New Roman" w:hAnsi="Times New Roman" w:cs="Times New Roman"/>
        </w:rPr>
        <w:t xml:space="preserve">, </w:t>
      </w:r>
      <w:hyperlink r:id="rId7" w:history="1">
        <w:r w:rsidRPr="00526EF1">
          <w:rPr>
            <w:rFonts w:ascii="Times New Roman" w:hAnsi="Times New Roman" w:cs="Times New Roman"/>
          </w:rPr>
          <w:t>пунктом 7 статьи 82</w:t>
        </w:r>
      </w:hyperlink>
      <w:r w:rsidRPr="00526EF1">
        <w:rPr>
          <w:rFonts w:ascii="Times New Roman" w:hAnsi="Times New Roman" w:cs="Times New Roman"/>
        </w:rPr>
        <w:t xml:space="preserve"> Лесного кодекса Российской Федерации от 04.12.2006 N 200-ФЗ</w:t>
      </w: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ПРАВИТЕЛЬСТВО ПОСТАНОВЛЯЕТ:</w:t>
      </w: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 xml:space="preserve">1. Установить для граждан </w:t>
      </w:r>
      <w:hyperlink w:anchor="P30" w:history="1">
        <w:r w:rsidRPr="00526EF1">
          <w:rPr>
            <w:rFonts w:ascii="Times New Roman" w:hAnsi="Times New Roman" w:cs="Times New Roman"/>
          </w:rPr>
          <w:t>ставки</w:t>
        </w:r>
      </w:hyperlink>
      <w:r w:rsidRPr="00526EF1">
        <w:rPr>
          <w:rFonts w:ascii="Times New Roman" w:hAnsi="Times New Roman" w:cs="Times New Roman"/>
        </w:rPr>
        <w:t xml:space="preserve"> платы по договору купли-продажи лесных насаждений для собственных нужд (за исключением лесных насаждений, расположенных на землях особо охраняемых природных территорий федерального значения) согласно приложению.</w:t>
      </w: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 xml:space="preserve">(в ред. </w:t>
      </w:r>
      <w:hyperlink r:id="rId8" w:history="1">
        <w:r w:rsidRPr="00526EF1">
          <w:rPr>
            <w:rFonts w:ascii="Times New Roman" w:hAnsi="Times New Roman" w:cs="Times New Roman"/>
          </w:rPr>
          <w:t>Постановления</w:t>
        </w:r>
      </w:hyperlink>
      <w:r w:rsidRPr="00526EF1">
        <w:rPr>
          <w:rFonts w:ascii="Times New Roman" w:hAnsi="Times New Roman" w:cs="Times New Roman"/>
        </w:rPr>
        <w:t xml:space="preserve"> Правительства Камчатского края от 04.05.2018 N 185-П)</w:t>
      </w:r>
    </w:p>
    <w:p w:rsidR="00211AF7" w:rsidRPr="00526EF1" w:rsidRDefault="00211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2.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2008 года.</w:t>
      </w: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jc w:val="right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Губернатор</w:t>
      </w:r>
    </w:p>
    <w:p w:rsidR="00211AF7" w:rsidRPr="00526EF1" w:rsidRDefault="00211AF7">
      <w:pPr>
        <w:pStyle w:val="ConsPlusNormal"/>
        <w:jc w:val="right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Камчатского края</w:t>
      </w:r>
    </w:p>
    <w:p w:rsidR="00211AF7" w:rsidRPr="00526EF1" w:rsidRDefault="00211AF7">
      <w:pPr>
        <w:pStyle w:val="ConsPlusNormal"/>
        <w:jc w:val="right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А.А.КУЗЬМИЦКИЙ</w:t>
      </w: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526EF1" w:rsidRDefault="00526EF1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30"/>
      <w:bookmarkEnd w:id="0"/>
      <w:r>
        <w:rPr>
          <w:rFonts w:ascii="Times New Roman" w:hAnsi="Times New Roman" w:cs="Times New Roman"/>
        </w:rPr>
        <w:br w:type="page"/>
      </w:r>
    </w:p>
    <w:p w:rsidR="00211AF7" w:rsidRPr="00526EF1" w:rsidRDefault="00211A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lastRenderedPageBreak/>
        <w:t>Приложение</w:t>
      </w:r>
    </w:p>
    <w:p w:rsidR="00211AF7" w:rsidRPr="00526EF1" w:rsidRDefault="00211AF7">
      <w:pPr>
        <w:pStyle w:val="ConsPlusNormal"/>
        <w:jc w:val="right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к Постановлению Правительства</w:t>
      </w:r>
    </w:p>
    <w:p w:rsidR="00211AF7" w:rsidRPr="00526EF1" w:rsidRDefault="00211AF7">
      <w:pPr>
        <w:pStyle w:val="ConsPlusNormal"/>
        <w:jc w:val="right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Камчатского края</w:t>
      </w:r>
    </w:p>
    <w:p w:rsidR="00211AF7" w:rsidRPr="00526EF1" w:rsidRDefault="00211AF7">
      <w:pPr>
        <w:pStyle w:val="ConsPlusNormal"/>
        <w:jc w:val="right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от 18.02.2008 N 27-П</w:t>
      </w:r>
    </w:p>
    <w:p w:rsidR="00211AF7" w:rsidRPr="00526EF1" w:rsidRDefault="00211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СТАВКИ ПЛАТЫ ДЛЯ ГРАЖДАН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ПО ДОГОВОРУ КУПЛИ-ПРОДАЖИ ЛЕСНЫХ НАСАЖДЕНИЙ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ДЛЯ СОБСТВЕННЫХ НУЖД (ЗА ИСКЛЮЧЕНИЕМ ЛЕСНЫХ НАСАЖДЕНИЙ,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РАСПОЛОЖЕННЫХ НА ЗЕМЛЯХ ОСОБО ОХРАНЯЕМЫХ ПРИРОДНЫХ</w:t>
      </w:r>
    </w:p>
    <w:p w:rsidR="00211AF7" w:rsidRPr="00526EF1" w:rsidRDefault="00211AF7">
      <w:pPr>
        <w:pStyle w:val="ConsPlusTitle"/>
        <w:jc w:val="center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ТЕРРИТОРИЙ ФЕДЕРАЛЬНОГО ЗНАЧЕНИЯ)</w:t>
      </w:r>
    </w:p>
    <w:p w:rsidR="00211AF7" w:rsidRPr="00526EF1" w:rsidRDefault="00211AF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6EF1" w:rsidRPr="00526E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 w:rsidRPr="00526EF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526EF1">
              <w:rPr>
                <w:rFonts w:ascii="Times New Roman" w:hAnsi="Times New Roman" w:cs="Times New Roman"/>
              </w:rPr>
              <w:t xml:space="preserve"> Правительства</w:t>
            </w:r>
          </w:p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Камчатского края от 04.05.2018 N 185-П)</w:t>
            </w:r>
          </w:p>
        </w:tc>
      </w:tr>
    </w:tbl>
    <w:p w:rsidR="00211AF7" w:rsidRPr="00526EF1" w:rsidRDefault="00211AF7">
      <w:pPr>
        <w:rPr>
          <w:rFonts w:ascii="Times New Roman" w:hAnsi="Times New Roman" w:cs="Times New Roman"/>
        </w:rPr>
        <w:sectPr w:rsidR="00211AF7" w:rsidRPr="00526EF1" w:rsidSect="001A7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6"/>
        <w:gridCol w:w="1134"/>
        <w:gridCol w:w="1984"/>
        <w:gridCol w:w="1417"/>
        <w:gridCol w:w="1417"/>
        <w:gridCol w:w="1417"/>
        <w:gridCol w:w="1701"/>
      </w:tblGrid>
      <w:tr w:rsidR="00526EF1" w:rsidRPr="00526EF1">
        <w:tc>
          <w:tcPr>
            <w:tcW w:w="2026" w:type="dxa"/>
            <w:vMerge w:val="restart"/>
            <w:vAlign w:val="center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lastRenderedPageBreak/>
              <w:t>Породы лесных насаждений</w:t>
            </w:r>
          </w:p>
        </w:tc>
        <w:tc>
          <w:tcPr>
            <w:tcW w:w="1134" w:type="dxa"/>
            <w:vMerge w:val="restart"/>
            <w:vAlign w:val="center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Разряды такс</w:t>
            </w:r>
          </w:p>
        </w:tc>
        <w:tc>
          <w:tcPr>
            <w:tcW w:w="1984" w:type="dxa"/>
            <w:vMerge w:val="restart"/>
            <w:vAlign w:val="center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Расстояние вывозки, км</w:t>
            </w:r>
          </w:p>
        </w:tc>
        <w:tc>
          <w:tcPr>
            <w:tcW w:w="5952" w:type="dxa"/>
            <w:gridSpan w:val="4"/>
            <w:vAlign w:val="center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Ставка платы (рублей за 1 плотный куб. м.)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Деловая древесина без коры</w:t>
            </w:r>
          </w:p>
        </w:tc>
        <w:tc>
          <w:tcPr>
            <w:tcW w:w="1701" w:type="dxa"/>
            <w:vMerge w:val="restart"/>
            <w:vAlign w:val="center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Дровяная древесина в коре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крупная</w:t>
            </w:r>
          </w:p>
        </w:tc>
        <w:tc>
          <w:tcPr>
            <w:tcW w:w="1417" w:type="dxa"/>
            <w:vAlign w:val="center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мелкая</w:t>
            </w:r>
          </w:p>
        </w:tc>
        <w:tc>
          <w:tcPr>
            <w:tcW w:w="1701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</w:tr>
      <w:tr w:rsidR="00526EF1" w:rsidRPr="00526EF1">
        <w:tc>
          <w:tcPr>
            <w:tcW w:w="2026" w:type="dxa"/>
            <w:vMerge w:val="restart"/>
          </w:tcPr>
          <w:p w:rsidR="00211AF7" w:rsidRPr="00526EF1" w:rsidRDefault="00211AF7">
            <w:pPr>
              <w:pStyle w:val="ConsPlusNormal"/>
              <w:ind w:left="29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Лиственница</w:t>
            </w: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382,92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270,85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24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10,1-25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345,56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247,50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126,09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25,1-40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294,20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210,14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102,74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40,1-60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224,14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158,78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79,39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60,1-80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172,78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126,09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80,1-100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140,10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98,07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102,74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74,71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37,36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 w:val="restart"/>
          </w:tcPr>
          <w:p w:rsidR="00211AF7" w:rsidRPr="00526EF1" w:rsidRDefault="00211AF7">
            <w:pPr>
              <w:pStyle w:val="ConsPlusNormal"/>
              <w:ind w:left="24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Ель</w:t>
            </w: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434,30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308,21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154,10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4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10,1-25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392,27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280,20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140,10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25,1-40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331,56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238,17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116,75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40,1-60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256,84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182,13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88,72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60.1-80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196,13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140,10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70,04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80,1-100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154,10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112,07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56,04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116,75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 w:val="restart"/>
          </w:tcPr>
          <w:p w:rsidR="00211AF7" w:rsidRPr="00526EF1" w:rsidRDefault="00211AF7">
            <w:pPr>
              <w:pStyle w:val="ConsPlusNormal"/>
              <w:ind w:left="14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238,17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168,11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14,00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10,1-25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214,81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154,10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79,39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14,00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25,1-40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186,79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130,75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40,1-60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140,10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98,07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60,1-80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107,40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79,39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37,36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80,1-100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60,71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60,71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 w:val="restart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Береза каменная</w:t>
            </w: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457,64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326,89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163,45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121,42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10,1-25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415,62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298,88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149,43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116,75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25,1-40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354,91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252,17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126,09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102,74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40,1-60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270,85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191,46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93,39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84,06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60,1-80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210,14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149,43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74,71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60,71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80,1-100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163,45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116,75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56,04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140,10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98,07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51,36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</w:tr>
      <w:tr w:rsidR="00526EF1" w:rsidRPr="00526EF1">
        <w:tc>
          <w:tcPr>
            <w:tcW w:w="2026" w:type="dxa"/>
            <w:vMerge w:val="restart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Осина, ольха, тополь</w:t>
            </w: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32,68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10,1-25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25,1-40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37,36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40,1-60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60,1-80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80,1-100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4,67</w:t>
            </w:r>
          </w:p>
        </w:tc>
      </w:tr>
      <w:tr w:rsidR="00526EF1" w:rsidRPr="00526EF1">
        <w:tc>
          <w:tcPr>
            <w:tcW w:w="2026" w:type="dxa"/>
            <w:vMerge w:val="restart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Кедровый стланик</w:t>
            </w: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457,64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326,89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163,45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121,42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4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10,1-25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415,62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298,88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149,43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116,75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25,1-40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354,91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252,17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126,09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102,74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40,1-60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270,85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191,46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93,39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84,06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60,1-80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210,14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149,43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74,71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60,71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80,1-100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163,45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116,75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56,04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140,10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98,07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51,36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42,03</w:t>
            </w:r>
          </w:p>
        </w:tc>
      </w:tr>
      <w:tr w:rsidR="00526EF1" w:rsidRPr="00526EF1">
        <w:tc>
          <w:tcPr>
            <w:tcW w:w="2026" w:type="dxa"/>
            <w:vMerge w:val="restart"/>
          </w:tcPr>
          <w:p w:rsidR="00211AF7" w:rsidRPr="00526EF1" w:rsidRDefault="00211AF7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526EF1">
              <w:rPr>
                <w:rFonts w:ascii="Times New Roman" w:hAnsi="Times New Roman" w:cs="Times New Roman"/>
              </w:rPr>
              <w:t>Чозения</w:t>
            </w:r>
            <w:proofErr w:type="spellEnd"/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228,82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163,45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79,39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51,36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10,1-25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210,14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149,43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74,71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51,36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25,1-40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177,46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126,09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46,71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40,1-60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135,42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93,39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32,68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60,1-80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102,74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74,71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32,68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28,03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80,1-100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56,04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28,03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18,68</w:t>
            </w:r>
          </w:p>
        </w:tc>
      </w:tr>
      <w:tr w:rsidR="00526EF1" w:rsidRPr="00526EF1">
        <w:tc>
          <w:tcPr>
            <w:tcW w:w="2026" w:type="dxa"/>
            <w:vMerge/>
          </w:tcPr>
          <w:p w:rsidR="00211AF7" w:rsidRPr="00526EF1" w:rsidRDefault="00211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1AF7" w:rsidRPr="00526EF1" w:rsidRDefault="00211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11AF7" w:rsidRPr="00526EF1" w:rsidRDefault="00211AF7">
            <w:pPr>
              <w:pStyle w:val="ConsPlusNormal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100,1 и более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70,04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51,36</w:t>
            </w:r>
          </w:p>
        </w:tc>
        <w:tc>
          <w:tcPr>
            <w:tcW w:w="1417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701" w:type="dxa"/>
          </w:tcPr>
          <w:p w:rsidR="00211AF7" w:rsidRPr="00526EF1" w:rsidRDefault="00211AF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26EF1">
              <w:rPr>
                <w:rFonts w:ascii="Times New Roman" w:hAnsi="Times New Roman" w:cs="Times New Roman"/>
              </w:rPr>
              <w:t>18,68</w:t>
            </w:r>
          </w:p>
        </w:tc>
      </w:tr>
    </w:tbl>
    <w:p w:rsidR="00211AF7" w:rsidRPr="00526EF1" w:rsidRDefault="00211A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Примечание:</w:t>
      </w:r>
    </w:p>
    <w:p w:rsidR="00211AF7" w:rsidRPr="00526EF1" w:rsidRDefault="00211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1.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211AF7" w:rsidRPr="00526EF1" w:rsidRDefault="00211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Диаметр дровяной древесины измеряется в коре.</w:t>
      </w:r>
    </w:p>
    <w:p w:rsidR="00211AF7" w:rsidRPr="00526EF1" w:rsidRDefault="00211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 xml:space="preserve">2. Выбор разряда такс, а также применение поправочных коэффициентов к ставкам платы производится в соответствии с </w:t>
      </w:r>
      <w:hyperlink r:id="rId10" w:history="1">
        <w:r w:rsidRPr="00526EF1">
          <w:rPr>
            <w:rFonts w:ascii="Times New Roman" w:hAnsi="Times New Roman" w:cs="Times New Roman"/>
          </w:rPr>
          <w:t>Постановлением</w:t>
        </w:r>
      </w:hyperlink>
      <w:r w:rsidRPr="00526EF1">
        <w:rPr>
          <w:rFonts w:ascii="Times New Roman" w:hAnsi="Times New Roman" w:cs="Times New Roman"/>
        </w:rPr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211AF7" w:rsidRPr="00526EF1" w:rsidRDefault="00211A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6EF1">
        <w:rPr>
          <w:rFonts w:ascii="Times New Roman" w:hAnsi="Times New Roman" w:cs="Times New Roman"/>
        </w:rPr>
        <w:t>3. Величина ставки округляется до 0,1 рубля за 1 плотный куб. м древесины.</w:t>
      </w: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jc w:val="both"/>
        <w:rPr>
          <w:rFonts w:ascii="Times New Roman" w:hAnsi="Times New Roman" w:cs="Times New Roman"/>
        </w:rPr>
      </w:pPr>
    </w:p>
    <w:p w:rsidR="00211AF7" w:rsidRPr="00526EF1" w:rsidRDefault="00211A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F63BC" w:rsidRPr="00526EF1" w:rsidRDefault="007F63BC">
      <w:pPr>
        <w:rPr>
          <w:rFonts w:ascii="Times New Roman" w:hAnsi="Times New Roman" w:cs="Times New Roman"/>
        </w:rPr>
      </w:pPr>
    </w:p>
    <w:sectPr w:rsidR="007F63BC" w:rsidRPr="00526EF1" w:rsidSect="002751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7"/>
    <w:rsid w:val="00211AF7"/>
    <w:rsid w:val="00526EF1"/>
    <w:rsid w:val="007F63BC"/>
    <w:rsid w:val="00A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E78B-46FA-4C9D-877C-393DF433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096722EEC443438B6329D19C0B954BCC759BF1748A540738C6D052A6EEF13DF132E07552476935EDF77AA8351B13BBD46A5624B5AF6E0771D7B6AxFW4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096722EEC443438B62C900FACE550B9CC06B2154BAE132DD16B52753EE9469F532852166270C60F9B22A7855EFB6AFC0DAA634Ex4WD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096722EEC443438B62C900FACE550B9CC06B2154BAE132DD16B52753EE9469F53285A116B2FC31A8A7AAB8044E56FE711A862x4W6V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C096722EEC443438B6329D19C0B954BCC759BF1748A540738C6D052A6EEF13DF132E07552476935EDF77AA8151B13BBD46A5624B5AF6E0771D7B6AxFW4V" TargetMode="External"/><Relationship Id="rId10" Type="http://schemas.openxmlformats.org/officeDocument/2006/relationships/hyperlink" Target="consultantplus://offline/ref=EFC096722EEC443438B62C900FACE550B9CD0FBA134FAE132DD16B52753EE9468D53705E176465925BC175AA85x5W3V" TargetMode="External"/><Relationship Id="rId4" Type="http://schemas.openxmlformats.org/officeDocument/2006/relationships/hyperlink" Target="consultantplus://offline/ref=EFC096722EEC443438B6329D19C0B954BCC759BF144CA047748E300F2237E311D81C7110526D7A925EDF77AC8F0EB42EAC1EA9675144F3FB6B1F7Ax6W2V" TargetMode="External"/><Relationship Id="rId9" Type="http://schemas.openxmlformats.org/officeDocument/2006/relationships/hyperlink" Target="consultantplus://offline/ref=EFC096722EEC443438B6329D19C0B954BCC759BF1748A540738C6D052A6EEF13DF132E07552476935EDF77AA8C51B13BBD46A5624B5AF6E0771D7B6AxFW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Духанина Наталья Ивановна</dc:creator>
  <cp:keywords/>
  <dc:description/>
  <cp:lastModifiedBy>Иванов Константин Александрович</cp:lastModifiedBy>
  <cp:revision>2</cp:revision>
  <dcterms:created xsi:type="dcterms:W3CDTF">2019-05-13T21:22:00Z</dcterms:created>
  <dcterms:modified xsi:type="dcterms:W3CDTF">2019-05-13T22:00:00Z</dcterms:modified>
</cp:coreProperties>
</file>