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21.09.2017 № 388-П «Об утверждении требований к договорам </w:t>
        <w:br/>
        <w:t xml:space="preserve">о предоставлении за счет средств краевого бюджета бюджетных инвестиций юридическим лицам, не являющимся государственными </w:t>
        <w:br/>
        <w:t xml:space="preserve">или муниципальными учреждениями и государственными </w:t>
        <w:br/>
        <w:t>или муниципальными унитарными предприятиями»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21.09.2017 № 388-П «</w:t>
      </w:r>
      <w:r>
        <w:rPr>
          <w:rFonts w:ascii="Times New Roman" w:hAnsi="Times New Roman"/>
          <w:b w:val="false"/>
          <w:bCs w:val="false"/>
          <w:sz w:val="28"/>
        </w:rPr>
        <w:t xml:space="preserve">Об утверждении требований к договорам о предоставлении за счет средств краевого бюджета бюджетных инвестиций юридическим лицам, </w:t>
        <w:br/>
        <w:t xml:space="preserve">не являющимся государственными или муниципальными учреждениями </w:t>
        <w:br/>
        <w:t>и государственными или муниципальными унитарными предприятиями»  изменения, изложи</w:t>
      </w:r>
      <w:r>
        <w:rPr>
          <w:rFonts w:ascii="Times New Roman" w:hAnsi="Times New Roman"/>
          <w:b w:val="false"/>
          <w:bCs w:val="false"/>
          <w:sz w:val="28"/>
        </w:rPr>
        <w:t>в</w:t>
      </w:r>
      <w:r>
        <w:rPr>
          <w:rFonts w:ascii="Times New Roman" w:hAnsi="Times New Roman"/>
          <w:b w:val="false"/>
          <w:bCs w:val="false"/>
          <w:sz w:val="28"/>
        </w:rPr>
        <w:t xml:space="preserve"> пункт 8 части 2 приложения </w:t>
      </w:r>
      <w:r>
        <w:rPr>
          <w:rFonts w:ascii="Times New Roman" w:hAnsi="Times New Roman"/>
          <w:b w:val="false"/>
          <w:bCs w:val="false"/>
          <w:sz w:val="28"/>
        </w:rPr>
        <w:t xml:space="preserve">в </w:t>
      </w:r>
      <w:r>
        <w:rPr>
          <w:rFonts w:ascii="Times New Roman" w:hAnsi="Times New Roman"/>
          <w:b w:val="false"/>
          <w:bCs w:val="false"/>
          <w:sz w:val="28"/>
        </w:rPr>
        <w:t>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</w:rPr>
        <w:t xml:space="preserve">«8)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 (в случае, если обязанность по проведению государственной экспертизы предусмотрена действующим законодательством),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Правительством Российской Федерации случаях и порядке технологического </w:t>
        <w:br/>
        <w:t>и ценового аудита инвестиционных проектов и аудита проектной документации, в случае если бюджетные инвестиции предоставляются на цели, предусмотренные настоящим пунктом;».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480"/>
        <w:gridCol w:w="481"/>
        <w:gridCol w:w="3661"/>
        <w:gridCol w:w="480"/>
        <w:gridCol w:w="1871"/>
        <w:gridCol w:w="486"/>
        <w:gridCol w:w="1698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При необходимости добавления 3-4… Приложений, копируем целиком приложение с шаблона, вставляем на новый лист и изменяем цифру номера приложения.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LibreOffice/24.2.7.2$Windows_X86_64 LibreOffice_project/ee3885777aa7032db5a9b65deec9457448a91162</Application>
  <AppVersion>15.0000</AppVersion>
  <Pages>3</Pages>
  <Words>265</Words>
  <Characters>2029</Characters>
  <CharactersWithSpaces>2280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2025-07-08T11:17:10Z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