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
        <w:drawing>
          <wp:inline distT="0" distR="0" distB="0" distL="0">
            <wp:extent cx="505648" cy="635000"/>
            <wp:docPr id="2" name="Drawing 2" descr="Герб_для_бланка.jpg"/>
            <a:graphic xmlns:a="http://schemas.openxmlformats.org/drawingml/2006/main">
              <a:graphicData uri="http://schemas.openxmlformats.org/drawingml/2006/picture">
                <pic:pic xmlns:pic="http://schemas.openxmlformats.org/drawingml/2006/picture">
                  <pic:nvPicPr>
                    <pic:cNvPr id="0" name="Picture 2" descr="Герб_для_бланка.jpg"/>
                    <pic:cNvPicPr>
                      <a:picLocks noChangeAspect="true"/>
                    </pic:cNvPicPr>
                  </pic:nvPicPr>
                  <pic:blipFill>
                    <a:blip r:embed="rId17"/>
                    <a:stretch>
                      <a:fillRect/>
                    </a:stretch>
                  </pic:blipFill>
                  <pic:spPr>
                    <a:xfrm>
                      <a:off x="0" y="0"/>
                      <a:ext cx="505648" cy="635000"/>
                    </a:xfrm>
                    <a:prstGeom prst="rect">
                      <a:avLst/>
                    </a:prstGeom>
                  </pic:spPr>
                </pic:pic>
              </a:graphicData>
            </a:graphic>
          </wp:inline>
        </w:drawing>
      </w:r>
      <w:bookmarkStart w:id="0" w:name="_GoBack"/>
      <w:bookmarkEnd w:id="0"/>
      <w:r w:rsidRPr="003F61D5">
        <w:rPr>
          <w:sz w:val="28"/>
          <w:szCs w:val="28"/>
          <w:lang w:val="en-US"/>
        </w:rPr>
        <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МИНИСТЕРСТВО ПРИРОДНЫХ РЕСУРСОВ И ЭКОЛОГИИ КАМЧАТСКОГО КРАЯ</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г. Петропавловск-Камчатский</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Министерства природных ресурсов и экологии Камчатского края</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государственной</w:t>
      </w:r>
      <w:r w:rsidR="00175C6C"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соответствии со статьей 51 Градостроительного кодекса Российской Федерации,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постановление Правительства Камчатского края от 31.03.2023 № 182-П «Об утверждении Положения о Министерстве природных ресурсов и экологии Камчатского края»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Министерства природных ресурсов и экологии Камчатского края</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9C41D6" w:rsidRPr="003F61D5">
        <w:rPr>
          <w:sz w:val="28"/>
          <w:szCs w:val="28"/>
          <w:lang w:eastAsia="ru-RU"/>
        </w:rPr>
        <w:t>государственной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36820DFB" w14:textId="77777777" w:rsidR="00D709F4" w:rsidRPr="003F61D5" w:rsidRDefault="00D709F4" w:rsidP="003C534C">
      <w:pPr>
        <w:keepNext/>
        <w:numPr>
          <w:ilvl w:val="0"/>
          <w:numId w:val="1"/>
        </w:numPr>
        <w:tabs>
          <w:tab w:val="left" w:pos="1134"/>
        </w:tabs>
        <w:spacing w:after="160"/>
        <w:ind w:firstLine="709"/>
        <w:contextualSpacing/>
        <w:jc w:val="both"/>
        <w:rPr>
          <w:noProof/>
          <w:sz w:val="28"/>
          <w:szCs w:val="28"/>
          <w:lang w:val="en-US"/>
        </w:rPr>
      </w:pPr>
      <w:r w:rsidRPr="003F61D5">
        <w:rPr>
          <w:sz w:val="28"/>
          <w:szCs w:val="28"/>
        </w:rPr>
        <w:t>Признать</w:t>
      </w:r>
      <w:r w:rsidRPr="003F61D5">
        <w:rPr>
          <w:sz w:val="28"/>
          <w:szCs w:val="28"/>
          <w:lang w:val="en-US"/>
        </w:rPr>
        <w:t xml:space="preserve"> </w:t>
      </w:r>
      <w:r w:rsidRPr="003F61D5">
        <w:rPr>
          <w:sz w:val="28"/>
          <w:szCs w:val="28"/>
        </w:rPr>
        <w:t>утратившим</w:t>
      </w:r>
      <w:r w:rsidRPr="003F61D5">
        <w:rPr>
          <w:sz w:val="28"/>
          <w:szCs w:val="28"/>
          <w:lang w:val="en-US"/>
        </w:rPr>
        <w:t xml:space="preserve"> </w:t>
      </w:r>
      <w:r w:rsidRPr="003F61D5">
        <w:rPr>
          <w:sz w:val="28"/>
          <w:szCs w:val="28"/>
        </w:rPr>
        <w:t>силу</w:t>
      </w:r>
      <w:r w:rsidRPr="003F61D5">
        <w:rPr>
          <w:noProof/>
          <w:sz w:val="28"/>
          <w:szCs w:val="28"/>
          <w:lang w:val="en-US"/>
        </w:rPr>
        <w:t/>
      </w:r>
      <w:r w:rsidRPr="003F61D5">
        <w:rPr>
          <w:noProof/>
          <w:sz w:val="28"/>
          <w:szCs w:val="28"/>
          <w:lang w:val="en-US"/>
        </w:rPr>
        <w:t xml:space="preserve"> </w:t>
      </w:r>
      <w:r w:rsidR="00AA0FC4" w:rsidRPr="003F61D5">
        <w:rPr>
          <w:noProof/>
          <w:sz w:val="28"/>
          <w:szCs w:val="28"/>
          <w:lang w:val="en-US"/>
        </w:rPr>
        <w:t>Приказ Министерства природных ресурсов и экологии Камчатского края от 26.11.2024 № 29-Н «Об утверждении Административного регламента Министерства природных ресурсов и экологии Камчатского края по предоставлению государственной услуги «Выдача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D71389" w:rsidRPr="003F61D5">
        <w:rPr>
          <w:noProof/>
          <w:sz w:val="28"/>
          <w:szCs w:val="28"/>
          <w:lang w:val="en-US"/>
        </w:rPr>
        <w:t>.</w:t>
      </w:r>
      <w:r w:rsidR="00AA0FC4" w:rsidRPr="003F61D5">
        <w:rPr>
          <w:noProof/>
          <w:sz w:val="28"/>
          <w:szCs w:val="28"/>
          <w:lang w:val="en-US"/>
        </w:rPr>
        <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Министерства природных ресурсов и экологии Камчатского края</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Министерства природных ресурсов и экологии Камчатского края</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государственной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государственной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физическим лицам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индивидуальным предпринимателям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юридическим лицам</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00EE3B91"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Министерством природных ресурсов и экологии Камчатского края</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власти</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rPr>
        <w:t/>
      </w:r>
    </w:p>
    <w:p w14:paraId="46B6DA9F" w14:textId="77777777"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выдачей разрешения на строительство</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внесением изменений в разрешение на строительство</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внесение изменений в 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продлением срока действия разрешения на строительство (реконструкцию)</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внесение изменений в 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документ в электронной форме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исправлением допущенных опечаток и (или) ошибок в выданном результате предоставления Услуги</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документ, выданный в результате предоставления Услуги, с исправленными ошибками и (или) опечатками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Органе власти</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электронной почты</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почтового отправления</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Единого портала</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5</w:t>
      </w:r>
      <w:r w:rsidR="00E248FF" w:rsidRPr="003F61D5">
        <w:rPr>
          <w:sz w:val="28"/>
          <w:szCs w:val="28"/>
          <w:lang w:val="en-US" w:eastAsia="ru-RU"/>
        </w:rPr>
        <w:t xml:space="preserve"> </w:t>
      </w:r>
      <w:r w:rsidR="00E248FF" w:rsidRPr="003F61D5">
        <w:rPr>
          <w:noProof/>
          <w:sz w:val="28"/>
          <w:szCs w:val="28"/>
          <w:lang w:val="en-US" w:eastAsia="ru-RU"/>
        </w:rPr>
        <w:t>рабочих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9F2E65" w:rsidRPr="003F61D5">
        <w:rPr>
          <w:noProof/>
          <w:sz w:val="28"/>
          <w:szCs w:val="28"/>
          <w:lang w:val="en-US"/>
        </w:rPr>
        <w:t/>
      </w:r>
      <w:r w:rsidR="00A35FB8" w:rsidRPr="003F61D5">
        <w:rPr>
          <w:sz w:val="28"/>
          <w:szCs w:val="28"/>
          <w:lang w:eastAsia="ru-RU"/>
        </w:rPr>
        <w:t>заявления</w:t>
      </w:r>
      <w:r w:rsidR="00B50F3C" w:rsidRPr="003F61D5">
        <w:rPr>
          <w:sz w:val="28"/>
          <w:szCs w:val="28"/>
          <w:lang w:eastAsia="ru-RU"/>
        </w:rPr>
        <w:t xml:space="preserve"> о предоставлении Услуги</w:t>
      </w:r>
      <w:r w:rsidR="00737B4D" w:rsidRPr="003F61D5">
        <w:rPr>
          <w:sz w:val="28"/>
          <w:szCs w:val="28"/>
          <w:lang w:eastAsia="ru-RU"/>
        </w:rPr>
        <w:t xml:space="preserve"> (далее – заявление)</w:t>
      </w:r>
      <w:r w:rsidR="0097308A" w:rsidRPr="003F61D5">
        <w:rPr>
          <w:noProof/>
          <w:sz w:val="28"/>
          <w:szCs w:val="28"/>
        </w:rPr>
        <w:t/>
      </w:r>
      <w:r w:rsidR="00E0229A" w:rsidRPr="003F61D5">
        <w:rPr>
          <w:noProof/>
          <w:sz w:val="28"/>
          <w:szCs w:val="28"/>
        </w:rPr>
        <w:t/>
      </w:r>
      <w:r w:rsidR="00B50F3C" w:rsidRPr="003F61D5">
        <w:rPr>
          <w:sz w:val="28"/>
          <w:szCs w:val="28"/>
          <w:lang w:eastAsia="ru-RU"/>
        </w:rPr>
        <w:t xml:space="preserve"> и документов, необходимых для предоставления Услуги</w:t>
      </w:r>
      <w:r w:rsidR="00916F10" w:rsidRPr="003F61D5">
        <w:rPr>
          <w:sz w:val="28"/>
          <w:szCs w:val="28"/>
          <w:lang w:eastAsia="ru-RU"/>
        </w:rPr>
        <w:t/>
      </w:r>
      <w:r w:rsidR="00A35FB8" w:rsidRPr="003F61D5">
        <w:rPr>
          <w:sz w:val="28"/>
          <w:szCs w:val="28"/>
          <w:lang w:eastAsia="ru-RU"/>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государственных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bCs/>
          <w:sz w:val="28"/>
          <w:szCs w:val="28"/>
          <w:lang w:eastAsia="ru-RU"/>
        </w:rPr>
        <w:t>заявления</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bCs/>
          <w:sz w:val="28"/>
          <w:szCs w:val="28"/>
          <w:lang w:eastAsia="ru-RU"/>
        </w:rPr>
        <w:t>заявления</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sz w:val="28"/>
          <w:szCs w:val="28"/>
          <w:lang w:eastAsia="ru-RU"/>
        </w:rPr>
        <w:t>заявления</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sz w:val="28"/>
          <w:szCs w:val="28"/>
          <w:lang w:eastAsia="ru-RU"/>
        </w:rPr>
        <w:t>заявления</w:t>
      </w:r>
      <w:r w:rsidR="0074438C"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Pr="003F61D5">
        <w:rPr>
          <w:b/>
          <w:bCs/>
          <w:sz w:val="28"/>
          <w:szCs w:val="28"/>
          <w:lang w:eastAsia="ru-RU"/>
        </w:rPr>
        <w:t>заявления</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почтового отправления</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Единого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Органе власти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электронной почты</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lang w:eastAsia="ru-RU"/>
        </w:rPr>
        <w:t>Органа власти</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Информационные системы, используемые для предоставления Услуги:</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Pr="003F61D5">
        <w:rPr>
          <w:noProof/>
          <w:sz w:val="28"/>
          <w:szCs w:val="28"/>
          <w:lang w:val="en-US"/>
        </w:rPr>
        <w:t>Единый портал</w:t>
      </w:r>
      <w:r w:rsidR="005A787D" w:rsidRPr="003F61D5">
        <w:rPr>
          <w:noProof/>
          <w:sz w:val="28"/>
          <w:szCs w:val="28"/>
        </w:rPr>
        <w:t/>
      </w:r>
      <w:r w:rsidR="00C26E2B" w:rsidRPr="003F61D5">
        <w:rPr>
          <w:noProof/>
          <w:sz w:val="28"/>
          <w:szCs w:val="28"/>
        </w:rPr>
        <w:t/>
      </w:r>
      <w:r w:rsidRPr="003F61D5">
        <w:rPr>
          <w:noProof/>
          <w:sz w:val="28"/>
          <w:szCs w:val="28"/>
        </w:rPr>
        <w:t/>
      </w:r>
      <w:r w:rsidRPr="003F61D5">
        <w:rPr>
          <w:sz w:val="28"/>
          <w:szCs w:val="28"/>
        </w:rPr>
        <w:t>;</w:t>
      </w:r>
      <w:r w:rsidRPr="003F61D5">
        <w:rPr>
          <w:noProof/>
          <w:sz w:val="28"/>
          <w:szCs w:val="28"/>
        </w:rPr>
        <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00C26E2B" w:rsidRPr="003F61D5">
        <w:rPr>
          <w:noProof/>
          <w:sz w:val="28"/>
          <w:szCs w:val="28"/>
        </w:rPr>
        <w:t>единая система межведомственного электронного взаимодействия</w:t>
      </w:r>
      <w:r w:rsidR="00810252" w:rsidRPr="003F61D5">
        <w:rPr>
          <w:noProof/>
          <w:sz w:val="28"/>
          <w:szCs w:val="28"/>
          <w:lang w:val="en-US"/>
        </w:rPr>
        <w:t/>
      </w:r>
      <w:r w:rsidR="00810252" w:rsidRPr="003F61D5">
        <w:rPr>
          <w:rStyle w:val="af5"/>
          <w:sz w:val="28"/>
          <w:szCs w:val="28"/>
          <w:lang w:eastAsia="ru-RU"/>
        </w:rPr>
        <w:footnoteReference w:id="3"/>
      </w:r>
      <w:r w:rsidR="00810252" w:rsidRPr="003F61D5">
        <w:rPr>
          <w:noProof/>
          <w:sz w:val="28"/>
          <w:szCs w:val="28"/>
          <w:lang w:val="en-US"/>
        </w:rPr>
        <w:t/>
      </w:r>
      <w:r w:rsidR="00C26E2B" w:rsidRPr="003F61D5">
        <w:rPr>
          <w:noProof/>
          <w:sz w:val="28"/>
          <w:szCs w:val="28"/>
          <w:lang w:val="en-US"/>
        </w:rPr>
        <w:t/>
      </w:r>
      <w:r w:rsidRPr="003F61D5">
        <w:rPr>
          <w:noProof/>
          <w:sz w:val="28"/>
          <w:szCs w:val="28"/>
        </w:rPr>
        <w:t/>
      </w:r>
      <w:r w:rsidRPr="003F61D5">
        <w:rPr>
          <w:noProof/>
          <w:sz w:val="28"/>
          <w:szCs w:val="28"/>
        </w:rPr>
        <w:t/>
      </w:r>
      <w:r w:rsidRPr="003F61D5">
        <w:rPr>
          <w:noProof/>
          <w:sz w:val="28"/>
          <w:szCs w:val="28"/>
        </w:rPr>
        <w:t/>
      </w:r>
      <w:r w:rsidRPr="003F61D5">
        <w:rPr>
          <w:sz w:val="28"/>
          <w:szCs w:val="28"/>
        </w:rPr>
        <w:t>.</w:t>
      </w:r>
      <w:r w:rsidRPr="003F61D5">
        <w:rPr>
          <w:noProof/>
          <w:sz w:val="28"/>
          <w:szCs w:val="28"/>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выдачей разрешения на строительство</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внесением изменений в разрешение на строительство</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продлением срока действия разрешения на строительство (реконструкцию)</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исправлением допущенных опечаток и (или) ошибок в выданном результате предоставления Услуги</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B900C2" w:rsidRPr="003F61D5">
        <w:rPr>
          <w:sz w:val="28"/>
          <w:szCs w:val="28"/>
          <w:lang w:eastAsia="ru-RU"/>
        </w:rPr>
        <w:t>заявления</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lang w:eastAsia="ru-RU"/>
        </w:rPr>
        <w:t>Органом власти</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документы, являющиеся обязательными для представления, не представлены заявителем</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документы, являющиеся обязательными для представления, не представлены заявителем</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 Гражданина РФ по серии и номеру</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документе, являющемся результатом предоставления Услуги, отсутствуют ошибки (опечатки)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 Гражданина РФ по серии и номеру</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руководителем Органа власти либо лицом, его замещающим</w:t>
      </w:r>
      <w:r w:rsidR="00DA7F45" w:rsidRPr="003F61D5">
        <w:rPr>
          <w:noProof/>
          <w:sz w:val="28"/>
          <w:szCs w:val="28"/>
        </w:rPr>
        <w:t/>
      </w:r>
      <w:r w:rsidR="00DA7F45" w:rsidRPr="003F61D5">
        <w:rPr>
          <w:sz w:val="28"/>
          <w:szCs w:val="28"/>
        </w:rPr>
        <w:t xml:space="preserve">, </w:t>
      </w:r>
      <w:r w:rsidR="00DA7F45" w:rsidRPr="003F61D5">
        <w:rPr>
          <w:noProof/>
          <w:sz w:val="28"/>
          <w:szCs w:val="28"/>
        </w:rPr>
        <w:t/>
      </w:r>
      <w:r w:rsidR="00DA7F45" w:rsidRPr="003F61D5">
        <w:rPr>
          <w:noProof/>
          <w:sz w:val="28"/>
          <w:szCs w:val="28"/>
        </w:rPr>
        <w:t/>
      </w:r>
      <w:r w:rsidR="00DA7F45" w:rsidRPr="003F61D5">
        <w:rPr>
          <w:noProof/>
          <w:sz w:val="28"/>
          <w:szCs w:val="28"/>
          <w:lang w:val="en-US"/>
        </w:rPr>
        <w:t>уполномоченным руководителем (заместителем руководителя)</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Pr="003F61D5">
        <w:rPr>
          <w:sz w:val="28"/>
          <w:szCs w:val="28"/>
          <w:lang w:eastAsia="ru-RU"/>
        </w:rPr>
        <w:t>ежегодно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91129D" w:rsidRPr="003F61D5">
        <w:rPr>
          <w:sz w:val="28"/>
          <w:szCs w:val="28"/>
          <w:lang w:eastAsia="ru-RU"/>
        </w:rPr>
        <w:t>Органа</w:t>
      </w:r>
      <w:r w:rsidR="00CB2A1B" w:rsidRPr="003F61D5">
        <w:rPr>
          <w:sz w:val="28"/>
          <w:szCs w:val="28"/>
          <w:lang w:eastAsia="ru-RU"/>
        </w:rPr>
        <w:t xml:space="preserve"> власти</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в Органе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Региональном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посредством электронной почты</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 телефону</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официальном сайте исполнительного органа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Органе власти</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посредством электронной почты</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посредством официального сайта Органа власти в сети «Интернет»</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посредством почтового отправления</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при личном обращении в Органе власти</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приказом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природных ресурсов и экологии Камчатского края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разрешения на строительство </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Внесение изменений в разрешение на строительство</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Продление срока действия разрешения на строительство (реконструкцию)</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Выдача разрешения на строительство </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Внесение изменений в разрешение на строительство</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Продление срока действия разрешения на строительство (реконструкцию)</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r w:rsidR="00877BCD" w:rsidRPr="003F61D5">
        <w:rPr>
          <w:snapToGrid w:val="0"/>
          <w:sz w:val="28"/>
          <w:szCs w:val="28"/>
          <w:lang w:val="en-US" w:eastAsia="ru-RU"/>
        </w:rPr>
        <w:br w:type="page"/>
      </w:r>
      <w:r w:rsidR="002B37F2" w:rsidRPr="003F61D5">
        <w:rPr>
          <w:noProof/>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r w:rsidR="00DC0D75" w:rsidRPr="003F61D5">
        <w:rPr>
          <w:noProof/>
          <w:lang w:val="en-US"/>
        </w:rPr>
        <w:t/>
      </w:r>
      <w:r w:rsidR="009E3E5C" w:rsidRPr="003F61D5">
        <w:rPr>
          <w:sz w:val="28"/>
          <w:szCs w:val="28"/>
        </w:rPr>
        <w:t>Приложение</w:t>
      </w:r>
      <w:r w:rsidR="009E3E5C" w:rsidRPr="003F61D5">
        <w:rPr>
          <w:sz w:val="28"/>
          <w:szCs w:val="28"/>
          <w:lang w:val="en-US"/>
        </w:rPr>
        <w:t xml:space="preserve"> № 2</w:t>
      </w:r>
      <w:r w:rsidR="009E3E5C" w:rsidRPr="003F61D5">
        <w:rPr>
          <w:noProof/>
          <w:szCs w:val="20"/>
          <w:lang w:val="en-US"/>
        </w:rPr>
        <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AE4CAC"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природных ресурсов и экологии Камчатского края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lastRenderedPageBreak/>
        <w:t>DATEDOUBLEACTIVATED № DOCNUMBER</w:t>
      </w:r>
    </w:p>
    <w:p w14:paraId="70FA6423" w14:textId="51955539" w:rsidR="00040F30" w:rsidRPr="003F61D5" w:rsidRDefault="00040F30" w:rsidP="00040F30">
      <w:pPr>
        <w:pStyle w:val="1TimesNewRoman12"/>
        <w:tabs>
          <w:tab w:val="clear" w:pos="851"/>
        </w:tabs>
        <w:spacing w:line="240" w:lineRule="auto"/>
        <w:ind w:firstLine="0"/>
        <w:jc w:val="left"/>
        <w:rPr>
          <w:sz w:val="20"/>
          <w:lang w:val="en-US"/>
        </w:rPr>
      </w:pPr>
      <w:r w:rsidRPr="003F61D5">
        <w:rPr>
          <w:noProof/>
          <w:sz w:val="20"/>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(по месту пребывания)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паспортные данные (серия, номер, когда и кем выдан, личный номер (при его наличии), место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(по месту пребывания)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паспортные данные (серия, номер, когда и кем выдан, личный номер (при его наличии), место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5</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 руководителя (уполномоченного представителя)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6</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 руководителя (уполномоченного представителя)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7</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8</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9</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10</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15</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16</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17</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18</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19</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20</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место совершения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место совершения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FF72D4" w:rsidRPr="003F61D5">
        <w:rPr>
          <w:noProof/>
          <w:sz w:val="24"/>
          <w:szCs w:val="24"/>
          <w:lang w:val="en-US"/>
        </w:rPr>
        <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за исключением земель населенных пунктов, лесного фонда, иных категорий, включенных в состав особо охраняемых природных территорий, а также случаев, если выдача указанного разрешения относится к полномочиям иных исполнительных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sectPr w:rsidR="00503227" w:rsidRPr="003F61D5" w:rsidSect="004F6540">
          <w:headerReference w:type="default" r:id="rId13"/>
          <w:headerReference w:type="first" r:id="rId14"/>
          <w:type w:val="nextPage"/>
          <w:pgSz w:w="11906" w:h="16838"/>
          <w:pgMar w:top="567" w:right="567" w:bottom="1134" w:left="1134" w:header="709" w:footer="709" w:gutter="0"/>
          <w:pgNumType w:start="1"/>
          <w:cols w:space="708"/>
          <w:titlePg/>
          <w:docGrid w:linePitch="360"/>
        </w:sect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FF72D4" w:rsidRPr="003F61D5">
        <w:rPr>
          <w:noProof/>
          <w:sz w:val="24"/>
          <w:szCs w:val="24"/>
          <w:lang w:val="en-US"/>
        </w:rPr>
        <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0E12F4" w:rsidRPr="003F61D5">
        <w:rPr>
          <w:noProof/>
          <w:sz w:val="28"/>
          <w:szCs w:val="28"/>
          <w:lang w:val="en-US"/>
        </w:rPr>
        <w:t/>
      </w:r>
    </w:p>
    <w:p>
      <w:pPr>
        <w:pageBreakBefore w:val="on"/>
      </w:pPr>
    </w:p>
    <w:p>
      <w:pPr>
        <w:widowControl w:val="0"/>
        <w:ind w:left="6250" w:firstLine="0"/>
        <w:jc w:val="left"/>
        <w:rPr>
          <w:sz w:val="22"/>
          <w:szCs w:val="22"/>
          <w:rFonts w:asciiTheme="minorHAnsi" w:eastAsiaTheme="minorHAnsi" w:hAnsiTheme="minorHAnsi" w:cstheme="minorBidi"/>
          <w:lang w:val="ru-RU" w:eastAsia="en-US" w:bidi="ar-SA"/>
        </w:rPr>
      </w:pPr>
      <w:r>
        <w:rPr>
          <w:sz w:val="28"/>
          <w:rFonts w:ascii="Times New Roman" w:hAnsi="Times New Roman" w:cs="Times New Roman" w:eastAsia="Times New Roman"/>
          <w:szCs w:val="22"/>
          <w:lang w:val="ru-RU" w:eastAsia="en-US" w:bidi="ar-SA"/>
        </w:rPr>
        <w:t xml:space="preserve">Приложение № 3 к Административному регламенту, утвержденному приказом Министерства природных ресурсов и экологии Камчатского края от DATEDOUBLEACTIVATED № DOCNUMBER </w:t>
      </w:r>
    </w:p>
    <w:p>
      <w:pPr>
        <w:widowControl w:val="0"/>
        <w:rPr>
          <w:sz w:val="22"/>
          <w:szCs w:val="22"/>
          <w:rFonts w:asciiTheme="minorHAnsi" w:eastAsiaTheme="minorHAnsi" w:hAnsiTheme="minorHAnsi" w:cstheme="minorBidi"/>
          <w:lang w:val="ru-RU" w:eastAsia="en-US" w:bidi="ar-SA"/>
        </w:rPr>
      </w:pPr>
      <w:r>
        <w:rPr>
          <w:sz w:val="28"/>
          <w:szCs w:val="22"/>
          <w:rFonts w:asciiTheme="minorBidi" w:eastAsiaTheme="minorHAnsi" w:hAnsiTheme="minorBidi" w:cstheme="minorBidi"/>
          <w:lang w:val="ru-RU" w:eastAsia="en-US" w:bidi="ar-SA"/>
        </w:rPr>
        <w:t xml:space="preserve"> </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РАЗРЕШЕНИЕ НА СТРОИТЕЛЬСТВО</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7"/>
        <w:gridCol w:w="4365"/>
      </w:tblGrid>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1. Реквизиты разрешения на строительство</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8">
              <w:r>
                <w:rPr>
                  <w:rFonts w:ascii="Times New Roman" w:eastAsia="Times New Roman" w:hAnsi="Times New Roman" w:cs="Times New Roman"/>
                  <w:color w:val="0000FF"/>
                  <w:sz w:val="24"/>
                  <w:szCs w:val="24"/>
                  <w:lang w:val="en-US" w:eastAsia="ja-JP"/>
                  <w14:ligatures w14:val="standardContextual"/>
                </w:rPr>
                <w:t>&lt;2&gt;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9">
              <w:r>
                <w:rPr>
                  <w:rFonts w:ascii="Times New Roman" w:eastAsia="Times New Roman" w:hAnsi="Times New Roman" w:cs="Times New Roman"/>
                  <w:color w:val="0000FF"/>
                  <w:sz w:val="24"/>
                  <w:szCs w:val="24"/>
                  <w:lang w:val="en-US" w:eastAsia="ja-JP"/>
                  <w14:ligatures w14:val="standardContextual"/>
                </w:rPr>
                <w:t>&lt;3&gt;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организации</w:t>
            </w:r>
            <w:r>
              <w:rPr>
                <w:rFonts w:ascii="Times New Roman" w:eastAsia="Times New Roman" w:hAnsi="Times New Roman" w:cs="Times New Roman"/>
                <w:sz w:val="24"/>
                <w:szCs w:val="24"/>
                <w:lang w:val="en-US" w:eastAsia="ja-JP"/>
                <w14:ligatures w14:val="standardContextual"/>
              </w:rPr>
              <w:t xml:space="preserve">) </w:t>
            </w:r>
            <w:hyperlink>
              <w:r/>
            </w:hyperlink>
            <w:hyperlink r:id="rId20">
              <w:r>
                <w:rPr>
                  <w:rFonts w:ascii="Times New Roman" w:eastAsia="Times New Roman" w:hAnsi="Times New Roman" w:cs="Times New Roman"/>
                  <w:color w:val="0000FF"/>
                  <w:sz w:val="24"/>
                  <w:szCs w:val="24"/>
                  <w:lang w:val="en-US" w:eastAsia="ja-JP"/>
                  <w14:ligatures w14:val="standardContextual"/>
                </w:rPr>
                <w:t>&lt;4&gt;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1.4. </w:t>
            </w:r>
            <w:r>
              <w:rPr>
                <w:rFonts w:ascii="Times New Roman" w:eastAsia="Times New Roman" w:hAnsi="Times New Roman" w:cs="Times New Roman"/>
                <w:sz w:val="24"/>
                <w:szCs w:val="24"/>
                <w:lang w:val="en-US" w:eastAsia="ja-JP"/>
                <w14:ligatures w14:val="standardContextual"/>
              </w:rPr>
              <w:t>Срок</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действия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настоящего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hyperlink>
              <w:r/>
            </w:hyperlink>
            <w:hyperlink r:id="rId21">
              <w:r>
                <w:rPr>
                  <w:rFonts w:ascii="Times New Roman" w:eastAsia="Times New Roman" w:hAnsi="Times New Roman" w:cs="Times New Roman"/>
                  <w:color w:val="0000FF"/>
                  <w:sz w:val="24"/>
                  <w:szCs w:val="24"/>
                  <w:lang w:val="en-US" w:eastAsia="ja-JP"/>
                  <w14:ligatures w14:val="standardContextual"/>
                </w:rPr>
                <w:t>&lt;5&gt;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1.5. Дата внесения изменений или исправлений </w:t>
            </w:r>
            <w:hyperlink>
              <w:r/>
            </w:hyperlink>
            <w:hyperlink r:id="rId22">
              <w:r>
                <w:rPr>
                  <w:rFonts w:ascii="Times New Roman" w:eastAsia="Times New Roman" w:hAnsi="Times New Roman" w:cs="Times New Roman"/>
                  <w:color w:val="0000FF"/>
                  <w:sz w:val="24"/>
                  <w:szCs w:val="24"/>
                  <w:lang w:eastAsia="ja-JP"/>
                  <w14:ligatures w14:val="standardContextual"/>
                </w:rPr>
                <w:t>&lt;6&gt;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Раздел</w:t>
            </w:r>
            <w:r>
              <w:rPr>
                <w:rFonts w:ascii="Times New Roman" w:eastAsia="Times New Roman" w:hAnsi="Times New Roman" w:cs="Times New Roman"/>
                <w:sz w:val="24"/>
                <w:szCs w:val="24"/>
                <w:lang w:val="en-US" w:eastAsia="ja-JP"/>
                <w14:ligatures w14:val="standardContextual"/>
              </w:rPr>
              <w:t xml:space="preserve"> 2. </w:t>
            </w:r>
            <w:r>
              <w:rPr>
                <w:rFonts w:ascii="Times New Roman" w:eastAsia="Times New Roman" w:hAnsi="Times New Roman" w:cs="Times New Roman"/>
                <w:sz w:val="24"/>
                <w:szCs w:val="24"/>
                <w:lang w:val="en-US" w:eastAsia="ja-JP"/>
                <w14:ligatures w14:val="standardContextual"/>
              </w:rPr>
              <w:t>Информация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застройщике</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2.1. Сведения о физическом лице или индивидуальном предпринимателе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23">
              <w:r>
                <w:rPr>
                  <w:rFonts w:ascii="Times New Roman" w:eastAsia="Times New Roman" w:hAnsi="Times New Roman" w:cs="Times New Roman"/>
                  <w:color w:val="0000FF"/>
                  <w:sz w:val="24"/>
                  <w:szCs w:val="24"/>
                  <w:lang w:val="en-US" w:eastAsia="ja-JP"/>
                  <w14:ligatures w14:val="standardContextual"/>
                </w:rPr>
                <w:t>&lt;7&gt;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2.1.5. ОГРНИП </w:t>
            </w:r>
            <w:hyperlink>
              <w:r/>
            </w:hyperlink>
            <w:hyperlink r:id="rId24">
              <w:r>
                <w:rPr>
                  <w:rFonts w:ascii="Times New Roman" w:eastAsia="Times New Roman" w:hAnsi="Times New Roman" w:cs="Times New Roman"/>
                  <w:color w:val="0000FF"/>
                  <w:sz w:val="24"/>
                  <w:szCs w:val="24"/>
                  <w:lang w:val="en-US" w:eastAsia="ja-JP"/>
                  <w14:ligatures w14:val="standardContextual"/>
                </w:rPr>
                <w:t>&lt;8&gt;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 </w:t>
            </w:r>
            <w:r>
              <w:rPr>
                <w:rFonts w:ascii="Times New Roman" w:eastAsia="Times New Roman" w:hAnsi="Times New Roman" w:cs="Times New Roman"/>
                <w:sz w:val="24"/>
                <w:szCs w:val="24"/>
                <w:lang w:val="en-US" w:eastAsia="ja-JP"/>
                <w14:ligatures w14:val="standardContextual"/>
              </w:rPr>
              <w:t>Сведения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юридическом</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25">
              <w:r>
                <w:rPr>
                  <w:rFonts w:ascii="Times New Roman" w:eastAsia="Times New Roman" w:hAnsi="Times New Roman" w:cs="Times New Roman"/>
                  <w:color w:val="0000FF"/>
                  <w:sz w:val="24"/>
                  <w:szCs w:val="24"/>
                  <w:lang w:val="en-US" w:eastAsia="ja-JP"/>
                  <w14:ligatures w14:val="standardContextual"/>
                </w:rPr>
                <w:t>&lt;9&gt;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3. Информация об объекте капитального строительства</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3.1. Наименование объекта капитального строительства (этапа) в соответствии с проектной документацией: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3.2. Вид выполняемых работ в отношении объекта капитального строительства в соответствии с проектной документацией </w:t>
            </w:r>
            <w:hyperlink>
              <w:r/>
            </w:hyperlink>
            <w:hyperlink r:id="rId26">
              <w:r>
                <w:rPr>
                  <w:rFonts w:ascii="Times New Roman" w:eastAsia="Times New Roman" w:hAnsi="Times New Roman" w:cs="Times New Roman"/>
                  <w:color w:val="0000FF"/>
                  <w:sz w:val="24"/>
                  <w:szCs w:val="24"/>
                  <w:lang w:eastAsia="ja-JP"/>
                  <w14:ligatures w14:val="standardContextual"/>
                </w:rPr>
                <w:t>&lt;10&gt;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3.3. Адрес (местоположение) объекта капитального строительства </w:t>
            </w:r>
            <w:hyperlink>
              <w:r/>
            </w:hyperlink>
            <w:hyperlink r:id="rId27">
              <w:r>
                <w:rPr>
                  <w:rFonts w:ascii="Times New Roman" w:eastAsia="Times New Roman" w:hAnsi="Times New Roman" w:cs="Times New Roman"/>
                  <w:color w:val="0000FF"/>
                  <w:sz w:val="24"/>
                  <w:szCs w:val="24"/>
                  <w:lang w:eastAsia="ja-JP"/>
                  <w14:ligatures w14:val="standardContextual"/>
                </w:rPr>
                <w:t>&lt;11&gt;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3.3.1. </w:t>
            </w:r>
            <w:r>
              <w:rPr>
                <w:rFonts w:ascii="Times New Roman" w:eastAsia="Times New Roman" w:hAnsi="Times New Roman" w:cs="Times New Roman"/>
                <w:sz w:val="24"/>
                <w:szCs w:val="24"/>
                <w:lang w:val="en-US" w:eastAsia="ja-JP"/>
                <w14:ligatures w14:val="standardContextual"/>
              </w:rPr>
              <w:t>Субъект</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Российской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Федерации</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3.3.4. Тип и наименование населенного пункта: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3.3.5.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элемента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планировочной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структуры</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3.3.6. Наименование элемента улично-дорожной сети: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3.3.7. Тип и номер здания (сооружения):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4. Информация о земельном участке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hyperlink>
            <w:hyperlink r:id="rId28">
              <w:r>
                <w:rPr>
                  <w:rFonts w:ascii="Times New Roman" w:eastAsia="Times New Roman" w:hAnsi="Times New Roman" w:cs="Times New Roman"/>
                  <w:color w:val="0000FF"/>
                  <w:sz w:val="24"/>
                  <w:szCs w:val="24"/>
                  <w:lang w:eastAsia="ja-JP"/>
                  <w14:ligatures w14:val="standardContextual"/>
                </w:rPr>
                <w:t>&lt;12&gt;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4.2. Площадь земельного участка (земельных участков), в границах которого (которых) </w:t>
            </w:r>
            <w:r>
              <w:rPr>
                <w:rFonts w:ascii="Times New Roman" w:eastAsia="Times New Roman" w:hAnsi="Times New Roman" w:cs="Times New Roman"/>
                <w:sz w:val="24"/>
                <w:szCs w:val="24"/>
                <w:lang w:eastAsia="ja-JP"/>
                <w14:ligatures w14:val="standardContextual"/>
              </w:rPr>
              <w:t>расположен</w:t>
            </w:r>
            <w:r>
              <w:rPr>
                <w:rFonts w:ascii="Times New Roman" w:eastAsia="Times New Roman" w:hAnsi="Times New Roman" w:cs="Times New Roman"/>
                <w:sz w:val="24"/>
                <w:szCs w:val="24"/>
                <w:lang w:eastAsia="ja-JP"/>
                <w14:ligatures w14:val="standardContextual"/>
              </w:rPr>
              <w:t xml:space="preserve"> или планируется расположение объекта капитального строительства </w:t>
            </w:r>
            <w:hyperlink>
              <w:r/>
            </w:hyperlink>
            <w:hyperlink r:id="rId29">
              <w:r>
                <w:rPr>
                  <w:rFonts w:ascii="Times New Roman" w:eastAsia="Times New Roman" w:hAnsi="Times New Roman" w:cs="Times New Roman"/>
                  <w:color w:val="0000FF"/>
                  <w:sz w:val="24"/>
                  <w:szCs w:val="24"/>
                  <w:lang w:eastAsia="ja-JP"/>
                  <w14:ligatures w14:val="standardContextual"/>
                </w:rPr>
                <w:t>&lt;13&gt;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4.3. Сведения о градостроительном плане земельного участка </w:t>
            </w:r>
            <w:hyperlink>
              <w:r/>
            </w:hyperlink>
            <w:hyperlink r:id="rId30">
              <w:r>
                <w:rPr>
                  <w:rFonts w:ascii="Times New Roman" w:eastAsia="Times New Roman" w:hAnsi="Times New Roman" w:cs="Times New Roman"/>
                  <w:color w:val="0000FF"/>
                  <w:sz w:val="24"/>
                  <w:szCs w:val="24"/>
                  <w:lang w:eastAsia="ja-JP"/>
                  <w14:ligatures w14:val="standardContextual"/>
                </w:rPr>
                <w:t>&lt;14&gt;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4.3.Х.3. Наименование органа, выдавшего градостроительный план земельного участка: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w:t>
            </w:r>
            <w:r>
              <w:rPr>
                <w:rFonts w:ascii="Times New Roman" w:eastAsia="Times New Roman" w:hAnsi="Times New Roman" w:cs="Times New Roman"/>
                <w:sz w:val="24"/>
                <w:szCs w:val="24"/>
                <w:lang w:eastAsia="ja-JP"/>
                <w14:ligatures w14:val="standardContextual"/>
              </w:rPr>
              <w:t xml:space="preserve">плане территории (при необходимости) </w:t>
            </w:r>
            <w:hyperlink>
              <w:r/>
            </w:hyperlink>
            <w:hyperlink r:id="rId31">
              <w:r>
                <w:rPr>
                  <w:rFonts w:ascii="Times New Roman" w:eastAsia="Times New Roman" w:hAnsi="Times New Roman" w:cs="Times New Roman"/>
                  <w:color w:val="0000FF"/>
                  <w:sz w:val="24"/>
                  <w:szCs w:val="24"/>
                  <w:lang w:eastAsia="ja-JP"/>
                  <w14:ligatures w14:val="standardContextual"/>
                </w:rPr>
                <w:t>&lt;15&gt;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4.5. Сведения о схеме расположения земельного участка или земельных участков на кадастровом плане территории </w:t>
            </w:r>
            <w:hyperlink>
              <w:r/>
            </w:hyperlink>
            <w:hyperlink r:id="rId32">
              <w:r>
                <w:rPr>
                  <w:rFonts w:ascii="Times New Roman" w:eastAsia="Times New Roman" w:hAnsi="Times New Roman" w:cs="Times New Roman"/>
                  <w:color w:val="0000FF"/>
                  <w:sz w:val="24"/>
                  <w:szCs w:val="24"/>
                  <w:lang w:eastAsia="ja-JP"/>
                  <w14:ligatures w14:val="standardContextual"/>
                </w:rPr>
                <w:t>&lt;16&gt;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 Информация о документации по планировке территории</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4.6.1. Сведения о проекте планировки территории </w:t>
            </w:r>
            <w:hyperlink>
              <w:r/>
            </w:hyperlink>
            <w:hyperlink r:id="rId33">
              <w:r>
                <w:rPr>
                  <w:rFonts w:ascii="Times New Roman" w:eastAsia="Times New Roman" w:hAnsi="Times New Roman" w:cs="Times New Roman"/>
                  <w:color w:val="0000FF"/>
                  <w:sz w:val="24"/>
                  <w:szCs w:val="24"/>
                  <w:lang w:eastAsia="ja-JP"/>
                  <w14:ligatures w14:val="standardContextual"/>
                </w:rPr>
                <w:t>&lt;17&gt;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4.6.1.Х.3. Наименование организации, уполномоченного органа или лица, принявшего решение об утверждении проекта планировки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4.6.2. Сведения о проекте межевания территории </w:t>
            </w:r>
            <w:hyperlink>
              <w:r/>
            </w:hyperlink>
            <w:hyperlink r:id="rId34">
              <w:r>
                <w:rPr>
                  <w:rFonts w:ascii="Times New Roman" w:eastAsia="Times New Roman" w:hAnsi="Times New Roman" w:cs="Times New Roman"/>
                  <w:color w:val="0000FF"/>
                  <w:sz w:val="24"/>
                  <w:szCs w:val="24"/>
                  <w:lang w:eastAsia="ja-JP"/>
                  <w14:ligatures w14:val="standardContextual"/>
                </w:rPr>
                <w:t>&lt;18&gt;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4.6.2.Х.3. Наименование организации, уполномоченного органа или лица, принявшего решение об утверждении проекта межевания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5. Сведения о проектной документации, типовом </w:t>
            </w:r>
            <w:r>
              <w:rPr>
                <w:rFonts w:ascii="Times New Roman" w:eastAsia="Times New Roman" w:hAnsi="Times New Roman" w:cs="Times New Roman"/>
                <w:sz w:val="24"/>
                <w:szCs w:val="24"/>
                <w:lang w:eastAsia="ja-JP"/>
                <w14:ligatures w14:val="standardContextual"/>
              </w:rPr>
              <w:t>архитектурном решении</w:t>
            </w:r>
            <w:r>
              <w:rPr>
                <w:rFonts w:ascii="Times New Roman" w:eastAsia="Times New Roman" w:hAnsi="Times New Roman" w:cs="Times New Roman"/>
                <w:sz w:val="24"/>
                <w:szCs w:val="24"/>
                <w:lang w:eastAsia="ja-JP"/>
                <w14:ligatures w14:val="standardContextual"/>
              </w:rPr>
              <w:t xml:space="preserve"> </w:t>
            </w:r>
            <w:hyperlink>
              <w:r/>
            </w:hyperlink>
            <w:hyperlink r:id="rId35">
              <w:r>
                <w:rPr>
                  <w:rFonts w:ascii="Times New Roman" w:eastAsia="Times New Roman" w:hAnsi="Times New Roman" w:cs="Times New Roman"/>
                  <w:color w:val="0000FF"/>
                  <w:sz w:val="24"/>
                  <w:szCs w:val="24"/>
                  <w:lang w:eastAsia="ja-JP"/>
                  <w14:ligatures w14:val="standardContextual"/>
                </w:rPr>
                <w:t>&lt;19&gt;</w:t>
              </w:r>
            </w:hyperlink>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5.1. Сведения о разработчике - индивидуальном предпринимателе </w:t>
            </w:r>
            <w:hyperlink>
              <w:r/>
            </w:hyperlink>
            <w:hyperlink r:id="rId36">
              <w:r>
                <w:rPr>
                  <w:rFonts w:ascii="Times New Roman" w:eastAsia="Times New Roman" w:hAnsi="Times New Roman" w:cs="Times New Roman"/>
                  <w:color w:val="0000FF"/>
                  <w:sz w:val="24"/>
                  <w:szCs w:val="24"/>
                  <w:lang w:eastAsia="ja-JP"/>
                  <w14:ligatures w14:val="standardContextual"/>
                </w:rPr>
                <w:t>&lt;20&gt;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37">
              <w:r>
                <w:rPr>
                  <w:rFonts w:ascii="Times New Roman" w:eastAsia="Times New Roman" w:hAnsi="Times New Roman" w:cs="Times New Roman"/>
                  <w:color w:val="0000FF"/>
                  <w:sz w:val="24"/>
                  <w:szCs w:val="24"/>
                  <w:lang w:val="en-US" w:eastAsia="ja-JP"/>
                  <w14:ligatures w14:val="standardContextual"/>
                </w:rPr>
                <w:t>&lt;21&gt;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5.1.5. ОГРНИП:</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5.2. Сведения о разработчике - юридическом 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38">
              <w:r>
                <w:rPr>
                  <w:rFonts w:ascii="Times New Roman" w:eastAsia="Times New Roman" w:hAnsi="Times New Roman" w:cs="Times New Roman"/>
                  <w:color w:val="0000FF"/>
                  <w:sz w:val="24"/>
                  <w:szCs w:val="24"/>
                  <w:lang w:val="en-US" w:eastAsia="ja-JP"/>
                  <w14:ligatures w14:val="standardContextual"/>
                </w:rPr>
                <w:t>&lt;22&gt;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5.3.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39">
              <w:r>
                <w:rPr>
                  <w:rFonts w:ascii="Times New Roman" w:eastAsia="Times New Roman" w:hAnsi="Times New Roman" w:cs="Times New Roman"/>
                  <w:color w:val="0000FF"/>
                  <w:sz w:val="24"/>
                  <w:szCs w:val="24"/>
                  <w:lang w:val="en-US" w:eastAsia="ja-JP"/>
                  <w14:ligatures w14:val="standardContextual"/>
                </w:rPr>
                <w:t>&lt;23&gt;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5.4.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40">
              <w:r>
                <w:rPr>
                  <w:rFonts w:ascii="Times New Roman" w:eastAsia="Times New Roman" w:hAnsi="Times New Roman" w:cs="Times New Roman"/>
                  <w:color w:val="0000FF"/>
                  <w:sz w:val="24"/>
                  <w:szCs w:val="24"/>
                  <w:lang w:val="en-US" w:eastAsia="ja-JP"/>
                  <w14:ligatures w14:val="standardContextual"/>
                </w:rPr>
                <w:t>&lt;24&gt;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5.5.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xml:space="preserve"> объекта капитального строительства, утвержденное для исторического поселения (при наличии) </w:t>
            </w:r>
            <w:hyperlink>
              <w:r/>
            </w:hyperlink>
            <w:hyperlink r:id="rId41">
              <w:r>
                <w:rPr>
                  <w:rFonts w:ascii="Times New Roman" w:eastAsia="Times New Roman" w:hAnsi="Times New Roman" w:cs="Times New Roman"/>
                  <w:color w:val="0000FF"/>
                  <w:sz w:val="24"/>
                  <w:szCs w:val="24"/>
                  <w:lang w:eastAsia="ja-JP"/>
                  <w14:ligatures w14:val="standardContextual"/>
                </w:rPr>
                <w:t>&lt;25&gt;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документа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5.5.4. Наименование уполномоченного органа, принявшего решение об утверждении типового архитектурного решения: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6. Информация о результатах экспертизы проектной документации и государственной экологической экспертизы</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6.1. Сведения об экспертизе проектной документации </w:t>
            </w:r>
            <w:hyperlink>
              <w:r/>
            </w:hyperlink>
            <w:hyperlink r:id="rId42">
              <w:r>
                <w:rPr>
                  <w:rFonts w:ascii="Times New Roman" w:eastAsia="Times New Roman" w:hAnsi="Times New Roman" w:cs="Times New Roman"/>
                  <w:color w:val="0000FF"/>
                  <w:sz w:val="24"/>
                  <w:szCs w:val="24"/>
                  <w:lang w:eastAsia="ja-JP"/>
                  <w14:ligatures w14:val="standardContextual"/>
                </w:rPr>
                <w:t>&lt;26&gt;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6.1.Х.3. Наименование органа или организации, выдавшей положительное заключение экспертизы проектной документации: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6.2. Сведения о государственной экологической экспертизе </w:t>
            </w:r>
            <w:hyperlink>
              <w:r/>
            </w:hyperlink>
            <w:hyperlink r:id="rId43">
              <w:r>
                <w:rPr>
                  <w:rFonts w:ascii="Times New Roman" w:eastAsia="Times New Roman" w:hAnsi="Times New Roman" w:cs="Times New Roman"/>
                  <w:color w:val="0000FF"/>
                  <w:sz w:val="24"/>
                  <w:szCs w:val="24"/>
                  <w:lang w:eastAsia="ja-JP"/>
                  <w14:ligatures w14:val="standardContextual"/>
                </w:rPr>
                <w:t>&lt;27&gt;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6.2.Х.3. Наименование органа, утвердившего положительное заключение государственной экологической экспертизы:</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hyperlink>
              <w:r/>
            </w:hyperlink>
            <w:hyperlink r:id="rId44">
              <w:r>
                <w:rPr>
                  <w:rFonts w:ascii="Times New Roman" w:eastAsia="Times New Roman" w:hAnsi="Times New Roman" w:cs="Times New Roman"/>
                  <w:color w:val="0000FF"/>
                  <w:sz w:val="24"/>
                  <w:szCs w:val="24"/>
                  <w:lang w:eastAsia="ja-JP"/>
                  <w14:ligatures w14:val="standardContextual"/>
                </w:rPr>
                <w:t>&lt;28&gt;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6.3.3. Сведения о лице, утвердившем указанное подтверждение </w:t>
            </w:r>
            <w:hyperlink>
              <w:r/>
            </w:hyperlink>
            <w:hyperlink r:id="rId45">
              <w:r>
                <w:rPr>
                  <w:rFonts w:ascii="Times New Roman" w:eastAsia="Times New Roman" w:hAnsi="Times New Roman" w:cs="Times New Roman"/>
                  <w:color w:val="0000FF"/>
                  <w:sz w:val="24"/>
                  <w:szCs w:val="24"/>
                  <w:lang w:eastAsia="ja-JP"/>
                  <w14:ligatures w14:val="standardContextual"/>
                </w:rPr>
                <w:t>&lt;29&gt;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hyperlink>
              <w:r/>
            </w:hyperlink>
            <w:hyperlink r:id="rId46">
              <w:r>
                <w:rPr>
                  <w:rFonts w:ascii="Times New Roman" w:eastAsia="Times New Roman" w:hAnsi="Times New Roman" w:cs="Times New Roman"/>
                  <w:color w:val="0000FF"/>
                  <w:sz w:val="24"/>
                  <w:szCs w:val="24"/>
                  <w:lang w:eastAsia="ja-JP"/>
                  <w14:ligatures w14:val="standardContextual"/>
                </w:rPr>
                <w:t>&lt;30&gt;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6.4.3. Наименование органа исполнительной власти или организации, проводившей оценку соответствия: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7. Проектные характеристики объекта капитального строительства </w:t>
            </w:r>
            <w:hyperlink>
              <w:r/>
            </w:hyperlink>
            <w:hyperlink r:id="rId47">
              <w:r>
                <w:rPr>
                  <w:rFonts w:ascii="Times New Roman" w:eastAsia="Times New Roman" w:hAnsi="Times New Roman" w:cs="Times New Roman"/>
                  <w:color w:val="0000FF"/>
                  <w:sz w:val="24"/>
                  <w:szCs w:val="24"/>
                  <w:lang w:eastAsia="ja-JP"/>
                  <w14:ligatures w14:val="standardContextual"/>
                </w:rPr>
                <w:t>&lt;31&gt;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 Наименование объекта капитального строительства, предусмотренного проектной документацией </w:t>
            </w:r>
            <w:hyperlink>
              <w:r/>
            </w:hyperlink>
            <w:hyperlink r:id="rId48">
              <w:r>
                <w:rPr>
                  <w:rFonts w:ascii="Times New Roman" w:eastAsia="Times New Roman" w:hAnsi="Times New Roman" w:cs="Times New Roman"/>
                  <w:color w:val="0000FF"/>
                  <w:sz w:val="24"/>
                  <w:szCs w:val="24"/>
                  <w:lang w:eastAsia="ja-JP"/>
                  <w14:ligatures w14:val="standardContextual"/>
                </w:rPr>
                <w:t>&lt;32&gt;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 Вид объекта капитального строительства </w:t>
            </w:r>
            <w:hyperlink>
              <w:r/>
            </w:hyperlink>
            <w:hyperlink r:id="rId49">
              <w:r>
                <w:rPr>
                  <w:rFonts w:ascii="Times New Roman" w:eastAsia="Times New Roman" w:hAnsi="Times New Roman" w:cs="Times New Roman"/>
                  <w:color w:val="0000FF"/>
                  <w:sz w:val="24"/>
                  <w:szCs w:val="24"/>
                  <w:lang w:eastAsia="ja-JP"/>
                  <w14:ligatures w14:val="standardContextual"/>
                </w:rPr>
                <w:t>&lt;33&gt;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7.Х.2. </w:t>
            </w:r>
            <w:r>
              <w:rPr>
                <w:rFonts w:ascii="Times New Roman" w:eastAsia="Times New Roman" w:hAnsi="Times New Roman" w:cs="Times New Roman"/>
                <w:sz w:val="24"/>
                <w:szCs w:val="24"/>
                <w:lang w:val="en-US" w:eastAsia="ja-JP"/>
                <w14:ligatures w14:val="standardContextual"/>
              </w:rPr>
              <w:t>Назначение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объекта</w:t>
            </w:r>
            <w:r>
              <w:rPr>
                <w:rFonts w:ascii="Times New Roman" w:eastAsia="Times New Roman" w:hAnsi="Times New Roman" w:cs="Times New Roman"/>
                <w:sz w:val="24"/>
                <w:szCs w:val="24"/>
                <w:lang w:val="en-US" w:eastAsia="ja-JP"/>
                <w14:ligatures w14:val="standardContextual"/>
              </w:rPr>
              <w:t xml:space="preserve"> </w:t>
            </w:r>
            <w:hyperlink>
              <w:r/>
            </w:hyperlink>
            <w:hyperlink r:id="rId50">
              <w:r>
                <w:rPr>
                  <w:rFonts w:ascii="Times New Roman" w:eastAsia="Times New Roman" w:hAnsi="Times New Roman" w:cs="Times New Roman"/>
                  <w:color w:val="0000FF"/>
                  <w:sz w:val="24"/>
                  <w:szCs w:val="24"/>
                  <w:lang w:val="en-US" w:eastAsia="ja-JP"/>
                  <w14:ligatures w14:val="standardContextual"/>
                </w:rPr>
                <w:t>&lt;34&gt;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7.Х.3. Кадастровый номер реконструируемого объекта капитального строительства </w:t>
            </w:r>
            <w:hyperlink>
              <w:r/>
            </w:hyperlink>
            <w:hyperlink r:id="rId51">
              <w:r>
                <w:rPr>
                  <w:rFonts w:ascii="Times New Roman" w:eastAsia="Times New Roman" w:hAnsi="Times New Roman" w:cs="Times New Roman"/>
                  <w:color w:val="0000FF"/>
                  <w:sz w:val="24"/>
                  <w:szCs w:val="24"/>
                  <w:lang w:eastAsia="ja-JP"/>
                  <w14:ligatures w14:val="standardContextual"/>
                </w:rPr>
                <w:t>&lt;35&gt;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 Площадь застройки (кв. м) </w:t>
            </w:r>
            <w:hyperlink>
              <w:r/>
            </w:hyperlink>
            <w:hyperlink r:id="rId52">
              <w:r>
                <w:rPr>
                  <w:rFonts w:ascii="Times New Roman" w:eastAsia="Times New Roman" w:hAnsi="Times New Roman" w:cs="Times New Roman"/>
                  <w:color w:val="0000FF"/>
                  <w:sz w:val="24"/>
                  <w:szCs w:val="24"/>
                  <w:lang w:eastAsia="ja-JP"/>
                  <w14:ligatures w14:val="standardContextual"/>
                </w:rPr>
                <w:t>&lt;36&gt;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7.Х.4.1. Площадь застройки части объекта капитального строительства (кв. м) </w:t>
            </w:r>
            <w:hyperlink>
              <w:r/>
            </w:hyperlink>
            <w:hyperlink r:id="rId53">
              <w:r>
                <w:rPr>
                  <w:rFonts w:ascii="Times New Roman" w:eastAsia="Times New Roman" w:hAnsi="Times New Roman" w:cs="Times New Roman"/>
                  <w:color w:val="0000FF"/>
                  <w:sz w:val="24"/>
                  <w:szCs w:val="24"/>
                  <w:lang w:eastAsia="ja-JP"/>
                  <w14:ligatures w14:val="standardContextual"/>
                </w:rPr>
                <w:t>&lt;37&gt;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7.Х.5. </w:t>
            </w:r>
            <w:r>
              <w:rPr>
                <w:rFonts w:ascii="Times New Roman" w:eastAsia="Times New Roman" w:hAnsi="Times New Roman" w:cs="Times New Roman"/>
                <w:sz w:val="24"/>
                <w:szCs w:val="24"/>
                <w:lang w:val="en-US" w:eastAsia="ja-JP"/>
                <w14:ligatures w14:val="standardContextual"/>
              </w:rPr>
              <w:t>Площадь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кв</w:t>
            </w:r>
            <w:r>
              <w:rPr>
                <w:rFonts w:ascii="Times New Roman" w:eastAsia="Times New Roman" w:hAnsi="Times New Roman" w:cs="Times New Roman"/>
                <w:sz w:val="24"/>
                <w:szCs w:val="24"/>
                <w:lang w:val="en-US" w:eastAsia="ja-JP"/>
                <w14:ligatures w14:val="standardContextual"/>
              </w:rPr>
              <w:t xml:space="preserve">. м) </w:t>
            </w:r>
            <w:hyperlink>
              <w:r/>
            </w:hyperlink>
            <w:hyperlink r:id="rId54">
              <w:r>
                <w:rPr>
                  <w:rFonts w:ascii="Times New Roman" w:eastAsia="Times New Roman" w:hAnsi="Times New Roman" w:cs="Times New Roman"/>
                  <w:color w:val="0000FF"/>
                  <w:sz w:val="24"/>
                  <w:szCs w:val="24"/>
                  <w:lang w:val="en-US" w:eastAsia="ja-JP"/>
                  <w14:ligatures w14:val="standardContextual"/>
                </w:rPr>
                <w:t>&lt;38&gt;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7.Х.5.1. Площадь части объекта капитального строительства (кв. м) </w:t>
            </w:r>
            <w:hyperlink>
              <w:r/>
            </w:hyperlink>
            <w:hyperlink r:id="rId55">
              <w:r>
                <w:rPr>
                  <w:rFonts w:ascii="Times New Roman" w:eastAsia="Times New Roman" w:hAnsi="Times New Roman" w:cs="Times New Roman"/>
                  <w:color w:val="0000FF"/>
                  <w:sz w:val="24"/>
                  <w:szCs w:val="24"/>
                  <w:lang w:eastAsia="ja-JP"/>
                  <w14:ligatures w14:val="standardContextual"/>
                </w:rPr>
                <w:t>&lt;39&gt;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7.Х.6. Площадь нежилых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7.Х.7. Площадь 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7.Х.8.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помещений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штук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7.Х.9. Количество нежилых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 10. Количество 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7.Х.11. в том числе квартир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7.Х.12. Количество </w:t>
            </w:r>
            <w:r>
              <w:rPr>
                <w:rFonts w:ascii="Times New Roman" w:eastAsia="Times New Roman" w:hAnsi="Times New Roman" w:cs="Times New Roman"/>
                <w:sz w:val="24"/>
                <w:szCs w:val="24"/>
                <w:lang w:eastAsia="ja-JP"/>
                <w14:ligatures w14:val="standardContextual"/>
              </w:rPr>
              <w:t>машино</w:t>
            </w:r>
            <w:r>
              <w:rPr>
                <w:rFonts w:ascii="Times New Roman" w:eastAsia="Times New Roman" w:hAnsi="Times New Roman" w:cs="Times New Roman"/>
                <w:sz w:val="24"/>
                <w:szCs w:val="24"/>
                <w:lang w:eastAsia="ja-JP"/>
                <w14:ligatures w14:val="standardContextual"/>
              </w:rPr>
              <w:t>-мест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7.Х.13.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этажей</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7.Х.14. в том числе, количество подземных этажей: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7.Х.15. </w:t>
            </w:r>
            <w:r>
              <w:rPr>
                <w:rFonts w:ascii="Times New Roman" w:eastAsia="Times New Roman" w:hAnsi="Times New Roman" w:cs="Times New Roman"/>
                <w:sz w:val="24"/>
                <w:szCs w:val="24"/>
                <w:lang w:val="en-US" w:eastAsia="ja-JP"/>
                <w14:ligatures w14:val="standardContextual"/>
              </w:rPr>
              <w:t>Вместимость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человек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7.Х.16. </w:t>
            </w:r>
            <w:r>
              <w:rPr>
                <w:rFonts w:ascii="Times New Roman" w:eastAsia="Times New Roman" w:hAnsi="Times New Roman" w:cs="Times New Roman"/>
                <w:sz w:val="24"/>
                <w:szCs w:val="24"/>
                <w:lang w:val="en-US" w:eastAsia="ja-JP"/>
                <w14:ligatures w14:val="standardContextual"/>
              </w:rPr>
              <w:t>Высота</w:t>
            </w:r>
            <w:r>
              <w:rPr>
                <w:rFonts w:ascii="Times New Roman" w:eastAsia="Times New Roman" w:hAnsi="Times New Roman" w:cs="Times New Roman"/>
                <w:sz w:val="24"/>
                <w:szCs w:val="24"/>
                <w:lang w:val="en-US" w:eastAsia="ja-JP"/>
                <w14:ligatures w14:val="standardContextual"/>
              </w:rPr>
              <w:t xml:space="preserve">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7.Х.17.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56">
              <w:r>
                <w:rPr>
                  <w:rFonts w:ascii="Times New Roman" w:eastAsia="Times New Roman" w:hAnsi="Times New Roman" w:cs="Times New Roman"/>
                  <w:color w:val="0000FF"/>
                  <w:sz w:val="24"/>
                  <w:szCs w:val="24"/>
                  <w:lang w:val="en-US" w:eastAsia="ja-JP"/>
                  <w14:ligatures w14:val="standardContextual"/>
                </w:rPr>
                <w:t>&lt;40&gt;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8. Проектные характеристики линейного объекта </w:t>
            </w:r>
            <w:hyperlink>
              <w:r/>
            </w:hyperlink>
            <w:hyperlink r:id="rId57">
              <w:r>
                <w:rPr>
                  <w:rFonts w:ascii="Times New Roman" w:eastAsia="Times New Roman" w:hAnsi="Times New Roman" w:cs="Times New Roman"/>
                  <w:color w:val="0000FF"/>
                  <w:sz w:val="24"/>
                  <w:szCs w:val="24"/>
                  <w:lang w:eastAsia="ja-JP"/>
                  <w14:ligatures w14:val="standardContextual"/>
                </w:rPr>
                <w:t>&lt;41&gt;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 Наименование линейного объекта, предусмотренного проектной документацией </w:t>
            </w:r>
            <w:hyperlink>
              <w:r/>
            </w:hyperlink>
            <w:hyperlink r:id="rId58">
              <w:r>
                <w:rPr>
                  <w:rFonts w:ascii="Times New Roman" w:eastAsia="Times New Roman" w:hAnsi="Times New Roman" w:cs="Times New Roman"/>
                  <w:color w:val="0000FF"/>
                  <w:sz w:val="24"/>
                  <w:szCs w:val="24"/>
                  <w:lang w:eastAsia="ja-JP"/>
                  <w14:ligatures w14:val="standardContextual"/>
                </w:rPr>
                <w:t>&lt;42&gt;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8.Х.1. Кадастровый номер реконструируемого линейного объекта: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8.Х.2. </w:t>
            </w:r>
            <w:r>
              <w:rPr>
                <w:rFonts w:ascii="Times New Roman" w:eastAsia="Times New Roman" w:hAnsi="Times New Roman" w:cs="Times New Roman"/>
                <w:sz w:val="24"/>
                <w:szCs w:val="24"/>
                <w:lang w:val="en-US" w:eastAsia="ja-JP"/>
                <w14:ligatures w14:val="standardContextual"/>
              </w:rPr>
              <w:t>Протяженность</w:t>
            </w:r>
            <w:r>
              <w:rPr>
                <w:rFonts w:ascii="Times New Roman" w:eastAsia="Times New Roman" w:hAnsi="Times New Roman" w:cs="Times New Roman"/>
                <w:sz w:val="24"/>
                <w:szCs w:val="24"/>
                <w:lang w:val="en-US" w:eastAsia="ja-JP"/>
                <w14:ligatures w14:val="standardContextual"/>
              </w:rPr>
              <w:t xml:space="preserve"> (м) </w:t>
            </w:r>
            <w:hyperlink>
              <w:r/>
            </w:hyperlink>
            <w:hyperlink r:id="rId59">
              <w:r>
                <w:rPr>
                  <w:rFonts w:ascii="Times New Roman" w:eastAsia="Times New Roman" w:hAnsi="Times New Roman" w:cs="Times New Roman"/>
                  <w:color w:val="0000FF"/>
                  <w:sz w:val="24"/>
                  <w:szCs w:val="24"/>
                  <w:lang w:val="en-US" w:eastAsia="ja-JP"/>
                  <w14:ligatures w14:val="standardContextual"/>
                </w:rPr>
                <w:t>&lt;43&gt;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8.Х.2.1. Протяженность участка или части линейного объекта (м) </w:t>
            </w:r>
            <w:hyperlink>
              <w:r/>
            </w:hyperlink>
            <w:hyperlink r:id="rId60">
              <w:r>
                <w:rPr>
                  <w:rFonts w:ascii="Times New Roman" w:eastAsia="Times New Roman" w:hAnsi="Times New Roman" w:cs="Times New Roman"/>
                  <w:color w:val="0000FF"/>
                  <w:sz w:val="24"/>
                  <w:szCs w:val="24"/>
                  <w:lang w:eastAsia="ja-JP"/>
                  <w14:ligatures w14:val="standardContextual"/>
                </w:rPr>
                <w:t>&lt;44&gt;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8.Х.3. </w:t>
            </w:r>
            <w:r>
              <w:rPr>
                <w:rFonts w:ascii="Times New Roman" w:eastAsia="Times New Roman" w:hAnsi="Times New Roman" w:cs="Times New Roman"/>
                <w:sz w:val="24"/>
                <w:szCs w:val="24"/>
                <w:lang w:val="en-US" w:eastAsia="ja-JP"/>
                <w14:ligatures w14:val="standardContextual"/>
              </w:rPr>
              <w:t>Категория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класс</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8.Х.4. Мощность (пропускная способность, грузооборот, интенсивность движения):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8.Х.6.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61">
              <w:r>
                <w:rPr>
                  <w:rFonts w:ascii="Times New Roman" w:eastAsia="Times New Roman" w:hAnsi="Times New Roman" w:cs="Times New Roman"/>
                  <w:color w:val="0000FF"/>
                  <w:sz w:val="24"/>
                  <w:szCs w:val="24"/>
                  <w:lang w:val="en-US" w:eastAsia="ja-JP"/>
                  <w14:ligatures w14:val="standardContextual"/>
                </w:rPr>
                <w:t>&lt;45&gt;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14"/>
        <w:gridCol w:w="4762"/>
      </w:tblGrid>
      <w:tr>
        <w:trPr xsi:nil="true"/>
        <w:tc>
          <w:tcPr>
            <w:tcW w:w="2494"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подпись</w:t>
            </w:r>
          </w:p>
        </w:tc>
        <w:tc>
          <w:tcPr>
            <w:tcW w:w="4762"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_____________________________________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инициалы</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фамилия</w:t>
            </w: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 в котором указывается соответствующий порядковый номер страницы, начиная с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выдачи разрешения на строительство. Дата указывается арабскими цифрами в формате ДД.ММ</w:t>
      </w:r>
      <w:r>
        <w:rPr>
          <w:rFonts w:ascii="Times New Roman" w:eastAsia="Times New Roman" w:hAnsi="Times New Roman" w:cs="Times New Roman"/>
          <w:sz w:val="24"/>
          <w:szCs w:val="24"/>
          <w:lang w:eastAsia="ja-JP"/>
          <w14:ligatures w14:val="standardContextual"/>
        </w:rPr>
        <w:t>.Г</w:t>
      </w:r>
      <w:r>
        <w:rPr>
          <w:rFonts w:ascii="Times New Roman" w:eastAsia="Times New Roman" w:hAnsi="Times New Roman" w:cs="Times New Roman"/>
          <w:sz w:val="24"/>
          <w:szCs w:val="24"/>
          <w:lang w:eastAsia="ja-JP"/>
          <w14:ligatures w14:val="standardContextual"/>
        </w:rPr>
        <w:t xml:space="preserve">ГГГ, в котором буквы обозначают следующее: ДД - число, </w:t>
      </w:r>
      <w:r>
        <w:rPr>
          <w:rFonts w:ascii="Times New Roman" w:eastAsia="Times New Roman" w:hAnsi="Times New Roman" w:cs="Times New Roman"/>
          <w:sz w:val="24"/>
          <w:szCs w:val="24"/>
          <w:lang w:eastAsia="ja-JP"/>
          <w14:ligatures w14:val="standardContextual"/>
        </w:rPr>
        <w:t>ММ</w:t>
      </w:r>
      <w:r>
        <w:rPr>
          <w:rFonts w:ascii="Times New Roman" w:eastAsia="Times New Roman" w:hAnsi="Times New Roman" w:cs="Times New Roman"/>
          <w:sz w:val="24"/>
          <w:szCs w:val="24"/>
          <w:lang w:eastAsia="ja-JP"/>
          <w14:ligatures w14:val="standardContextual"/>
        </w:rPr>
        <w:t xml:space="preserve"> - месяц, ГГГГ - год. При этом день и (или) месяц с первого по девятый указываются двумя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А - номер кадастрового округа,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округов,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Б</w:t>
      </w:r>
      <w:r>
        <w:rPr>
          <w:rFonts w:ascii="Times New Roman" w:eastAsia="Times New Roman" w:hAnsi="Times New Roman" w:cs="Times New Roman"/>
          <w:sz w:val="24"/>
          <w:szCs w:val="24"/>
          <w:lang w:eastAsia="ja-JP"/>
          <w14:ligatures w14:val="standardContextual"/>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районов,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Г - год выдачи разрешения на строительство (полностью).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Составные части номера отделяются друг от друга знаком "</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Цифровые индексы обозначаются арабскими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Для федеральных органов исполнительной власти, Государственной корпорации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Государственной корпорации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 в конце номера указывается условное обозначение такого органа, организации, определяемое ими самостоятельно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или Государственная корпорация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30, ст. 4572).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&lt;6</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&lt;7&gt;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&lt;8</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застройщик является индивидуальным предпринимателем.</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полное наименование организации в соответствии со статьей 54 </w:t>
      </w:r>
      <w:r>
        <w:rPr>
          <w:rFonts w:ascii="Times New Roman" w:eastAsia="Times New Roman" w:hAnsi="Times New Roman" w:cs="Times New Roman"/>
          <w:sz w:val="24"/>
          <w:szCs w:val="24"/>
          <w:lang w:eastAsia="ja-JP"/>
          <w14:ligatures w14:val="standardContextual"/>
        </w:rPr>
        <w:t xml:space="preserve">Гражданского кодекса Российской Федерации (Собрание законодательства Российской Федерации, 1994,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32, ст. 3301;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4000), в случае если застройщиком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реконструкция такого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r>
        <w:rPr>
          <w:rFonts w:ascii="Times New Roman" w:eastAsia="Times New Roman" w:hAnsi="Times New Roman" w:cs="Times New Roman"/>
          <w:sz w:val="24"/>
          <w:szCs w:val="24"/>
          <w:lang w:eastAsia="ja-JP"/>
          <w14:ligatures w14:val="standardContextual"/>
        </w:rPr>
        <w:t>адресообразующих</w:t>
      </w:r>
      <w:r>
        <w:rPr>
          <w:rFonts w:ascii="Times New Roman" w:eastAsia="Times New Roman" w:hAnsi="Times New Roman" w:cs="Times New Roman"/>
          <w:sz w:val="24"/>
          <w:szCs w:val="24"/>
          <w:lang w:eastAsia="ja-JP"/>
          <w14:ligatures w14:val="standardContextual"/>
        </w:rPr>
        <w:t xml:space="preserve"> элементов, утвержденными Приказом Министерства финансов Российской Федерации от 5 ноября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171н (зарегистрирован Министерством юстиции Российской Федерации 10 декабря 2015 г., регистрационный</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40069), с изменениями, внесенными Приказами Министерства финансов Российской Федерации от 16 октября 2018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207н (зарегистрирован Министерством юстиции Российской Федерации 8 ноября 2018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52649), от 17 июня 2019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97н (зарегистрирован Министерством юстиции Российской Федерации 10 июля 2019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55197), от 10 марта 2020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38н (зарегистрирован Министерством юстиции Российской Федерации 16 апреля 2020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58121), от 23 декабря 2021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220н (зарегистрирован Министерством юстиции Российской Федерации 3 февраля 2022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67143).</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&lt;12</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r>
        <w:rPr>
          <w:rFonts w:ascii="Times New Roman" w:eastAsia="Times New Roman" w:hAnsi="Times New Roman" w:cs="Times New Roman"/>
          <w:sz w:val="24"/>
          <w:szCs w:val="24"/>
          <w:lang w:eastAsia="ja-JP"/>
          <w14:ligatures w14:val="standardContextual"/>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5013) и части 1.1 статьи 57.3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eastAsia="ja-JP"/>
          <w14:ligatures w14:val="standardContextual"/>
        </w:rPr>
        <w:t xml:space="preserve">2016,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4306;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4442).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&lt;13</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&lt;14</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4.З.Х.1 - 4.3.Х.3 указываются соответственно дата выдачи градостроительного плана земельного участка, его номер и орган, выдавший </w:t>
      </w:r>
      <w:r>
        <w:rPr>
          <w:rFonts w:ascii="Times New Roman" w:eastAsia="Times New Roman" w:hAnsi="Times New Roman" w:cs="Times New Roman"/>
          <w:sz w:val="24"/>
          <w:szCs w:val="24"/>
          <w:lang w:eastAsia="ja-JP"/>
          <w14:ligatures w14:val="standardContextual"/>
        </w:rPr>
        <w:t>градостроительный план земельного участка. Заполнение не является обязательным при выдаче разрешения на строительство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4.3.Х.1 - 4.3.Х.3 в номерах строк вместо знака "Х"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&lt;15</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&lt;17&gt; Сведения в строках 4.6.1.Х.1 - 4.6.1.Х.3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4.6.1.Х.1 - 4.6.1.Х.3 в номерах строк вместо знака "Х"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&lt;18&gt; Сведения в строках 4.6.2.Х.1 - 4.6.2.Х.3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4.6.2.Х.1 - 4.6.2.Х.3 в номерах строк вместо знака "Х"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w:t>
      </w:r>
      <w:r>
        <w:rPr>
          <w:rFonts w:ascii="Times New Roman" w:eastAsia="Times New Roman" w:hAnsi="Times New Roman" w:cs="Times New Roman"/>
          <w:sz w:val="24"/>
          <w:szCs w:val="24"/>
          <w:lang w:eastAsia="ja-JP"/>
          <w14:ligatures w14:val="standardContextual"/>
        </w:rPr>
        <w:t>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2022,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45).</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&lt;21&gt;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дата решения об утверждении проектной документации в соответствии с частями 15, 15.2 - 15.3 статьи 48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дата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номер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а также наименование органа, утвердившего данное решение.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&lt;26&gt; Сведения в строках 6.1.Х.1 - 6.1.Х.3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6.1.Х.1 - 6.1.Х.3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w:t>
      </w:r>
      <w:r>
        <w:rPr>
          <w:rFonts w:ascii="Times New Roman" w:eastAsia="Times New Roman" w:hAnsi="Times New Roman" w:cs="Times New Roman"/>
          <w:sz w:val="24"/>
          <w:szCs w:val="24"/>
          <w:lang w:eastAsia="ja-JP"/>
          <w14:ligatures w14:val="standardContextual"/>
        </w:rPr>
        <w:t>указывается порядковый номер того заключения экспертизы проектной документации,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&lt;27</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6.2.Х.1 - 6.2.Х.3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6.2.Х.1 - 6.2.Х.3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государственной экологической экспертизе,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 xml:space="preserve">ри заполнении строк 7.Х - 7.Х.17 в номерах строк вместо знака "Х" органом (организацией), осуществляющим выдачу разрешения на строительство, в отношении </w:t>
      </w:r>
      <w:r>
        <w:rPr>
          <w:rFonts w:ascii="Times New Roman" w:eastAsia="Times New Roman" w:hAnsi="Times New Roman" w:cs="Times New Roman"/>
          <w:sz w:val="24"/>
          <w:szCs w:val="24"/>
          <w:lang w:eastAsia="ja-JP"/>
          <w14:ligatures w14:val="standardContextual"/>
        </w:rPr>
        <w:t>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один из видов объектов капитального строительства: здание, строение, сооружение.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назначение объекта из числа предусмотренных пунктом 9 части 5 статьи 8 Федерального закона от 13 июля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218-ФЗ "О государственной регистрации недвижимости" (Собрание законодательства Российской Федерации,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4344; 2021,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15, ст. 2446) на дату подготовки разрешения на строительство.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&lt;36</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&lt;37</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&lt;38</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&lt;39</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w:t>
      </w:r>
      <w:r>
        <w:rPr>
          <w:rFonts w:ascii="Times New Roman" w:eastAsia="Times New Roman" w:hAnsi="Times New Roman" w:cs="Times New Roman"/>
          <w:sz w:val="24"/>
          <w:szCs w:val="24"/>
          <w:lang w:eastAsia="ja-JP"/>
          <w14:ligatures w14:val="standardContextual"/>
        </w:rPr>
        <w:t>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&lt;40</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заполнении строк 8.Х - 8.Х.6 в номерах строк вместо знака "Х"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 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&lt;43</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&lt;44</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w:t>
      </w:r>
      <w:r>
        <w:rPr>
          <w:rFonts w:ascii="Times New Roman" w:eastAsia="Times New Roman" w:hAnsi="Times New Roman" w:cs="Times New Roman"/>
          <w:sz w:val="24"/>
          <w:szCs w:val="24"/>
          <w:lang w:eastAsia="ja-JP"/>
          <w14:ligatures w14:val="standardContextual"/>
        </w:rPr>
        <w:t>отношении</w:t>
      </w:r>
      <w:r>
        <w:rPr>
          <w:rFonts w:ascii="Times New Roman" w:eastAsia="Times New Roman" w:hAnsi="Times New Roman" w:cs="Times New Roman"/>
          <w:sz w:val="24"/>
          <w:szCs w:val="24"/>
          <w:lang w:eastAsia="ja-JP"/>
          <w14:ligatures w14:val="standardContextual"/>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&lt;45</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p>
    <w:p>
      <w:pPr>
        <w:widowControl w:val="0"/>
        <w:rPr>
          <w:sz w:val="22"/>
          <w:szCs w:val="22"/>
          <w:rFonts w:asciiTheme="minorHAnsi" w:eastAsiaTheme="minorHAnsi" w:hAnsiTheme="minorHAnsi" w:cstheme="minorBidi"/>
          <w:lang w:val="ru-RU" w:eastAsia="en-US" w:bidi="ar-SA"/>
        </w:rPr>
      </w:pPr>
    </w:p>
    <w:sectPr w:rsidR="00FD484A" w:rsidSect="00A944B7">
      <w:pgSz w:w="11906" w:h="16838" w:orient="portrait"/>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table" w:styleId="Wtbb6" w:customStyle="1">
    <w:name w:val="Normal Table 1"/>
    <w:uiPriority w:val="99"/>
    <w:semiHidden/>
    <w:unhideWhenUsed/>
    <w:tblPr>
      <w:tblInd w:w="0" w:type="dxa"/>
      <w:tblCellMar>
        <w:top w:w="0" w:type="dxa"/>
        <w:left w:w="108" w:type="dxa"/>
        <w:bottom w:w="0" w:type="dxa"/>
        <w:right w:w="108" w:type="dxa"/>
      </w:tblCellMar>
    </w:tblPr>
  </w:style>
  <w:style w:type="paragraph" w:styleId="Hi6VK" w:customStyle="1">
    <w:name w:val="Normal 1"/>
    <w:qFormat/>
  </w:style>
  <w:style w:type="numbering" w:styleId="8EI5y" w:customStyle="1">
    <w:name w:val="No List 1"/>
    <w:uiPriority w:val="99"/>
    <w:semiHidden/>
    <w:unhideWhenUsed/>
  </w:style>
  <w:style w:type="character" w:styleId="nczIJ" w:customStyle="1">
    <w:name w:val="Default Paragraph Font 1"/>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18" Target="Par1245" TargetMode="External" Type="http://schemas.openxmlformats.org/officeDocument/2006/relationships/hyperlink"/><Relationship Id="rId19" Target="Par1246" TargetMode="External" Type="http://schemas.openxmlformats.org/officeDocument/2006/relationships/hyperlink"/><Relationship Id="rId2" Target="numbering.xml" Type="http://schemas.openxmlformats.org/officeDocument/2006/relationships/numbering"/><Relationship Id="rId20" Target="Par1253" TargetMode="External" Type="http://schemas.openxmlformats.org/officeDocument/2006/relationships/hyperlink"/><Relationship Id="rId21" Target="Par1254" TargetMode="External" Type="http://schemas.openxmlformats.org/officeDocument/2006/relationships/hyperlink"/><Relationship Id="rId22" Target="Par1255" TargetMode="External" Type="http://schemas.openxmlformats.org/officeDocument/2006/relationships/hyperlink"/><Relationship Id="rId23" Target="Par1256" TargetMode="External" Type="http://schemas.openxmlformats.org/officeDocument/2006/relationships/hyperlink"/><Relationship Id="rId24" Target="Par1257" TargetMode="External" Type="http://schemas.openxmlformats.org/officeDocument/2006/relationships/hyperlink"/><Relationship Id="rId25" Target="Par1258" TargetMode="External" Type="http://schemas.openxmlformats.org/officeDocument/2006/relationships/hyperlink"/><Relationship Id="rId26" Target="Par1259" TargetMode="External" Type="http://schemas.openxmlformats.org/officeDocument/2006/relationships/hyperlink"/><Relationship Id="rId27" Target="Par1260" TargetMode="External" Type="http://schemas.openxmlformats.org/officeDocument/2006/relationships/hyperlink"/><Relationship Id="rId28" Target="Par1262" TargetMode="External" Type="http://schemas.openxmlformats.org/officeDocument/2006/relationships/hyperlink"/><Relationship Id="rId29" Target="Par1263" TargetMode="External" Type="http://schemas.openxmlformats.org/officeDocument/2006/relationships/hyperlink"/><Relationship Id="rId3" Target="styles.xml" Type="http://schemas.openxmlformats.org/officeDocument/2006/relationships/styles"/><Relationship Id="rId30" Target="Par1264" TargetMode="External" Type="http://schemas.openxmlformats.org/officeDocument/2006/relationships/hyperlink"/><Relationship Id="rId31" Target="Par1266" TargetMode="External" Type="http://schemas.openxmlformats.org/officeDocument/2006/relationships/hyperlink"/><Relationship Id="rId32" Target="Par1267" TargetMode="External" Type="http://schemas.openxmlformats.org/officeDocument/2006/relationships/hyperlink"/><Relationship Id="rId33" Target="Par1268" TargetMode="External" Type="http://schemas.openxmlformats.org/officeDocument/2006/relationships/hyperlink"/><Relationship Id="rId34" Target="Par1270" TargetMode="External" Type="http://schemas.openxmlformats.org/officeDocument/2006/relationships/hyperlink"/><Relationship Id="rId35" Target="Par1272" TargetMode="External" Type="http://schemas.openxmlformats.org/officeDocument/2006/relationships/hyperlink"/><Relationship Id="rId36" Target="Par1273" TargetMode="External" Type="http://schemas.openxmlformats.org/officeDocument/2006/relationships/hyperlink"/><Relationship Id="rId37" Target="Par1274" TargetMode="External" Type="http://schemas.openxmlformats.org/officeDocument/2006/relationships/hyperlink"/><Relationship Id="rId38" Target="Par1275" TargetMode="External" Type="http://schemas.openxmlformats.org/officeDocument/2006/relationships/hyperlink"/><Relationship Id="rId39" Target="Par1276" TargetMode="External" Type="http://schemas.openxmlformats.org/officeDocument/2006/relationships/hyperlink"/><Relationship Id="rId4" Target="settings.xml" Type="http://schemas.openxmlformats.org/officeDocument/2006/relationships/settings"/><Relationship Id="rId40" Target="Par1277" TargetMode="External" Type="http://schemas.openxmlformats.org/officeDocument/2006/relationships/hyperlink"/><Relationship Id="rId41" Target="Par1278" TargetMode="External" Type="http://schemas.openxmlformats.org/officeDocument/2006/relationships/hyperlink"/><Relationship Id="rId42" Target="Par1279" TargetMode="External" Type="http://schemas.openxmlformats.org/officeDocument/2006/relationships/hyperlink"/><Relationship Id="rId43" Target="Par1281" TargetMode="External" Type="http://schemas.openxmlformats.org/officeDocument/2006/relationships/hyperlink"/><Relationship Id="rId44" Target="Par1283" TargetMode="External" Type="http://schemas.openxmlformats.org/officeDocument/2006/relationships/hyperlink"/><Relationship Id="rId45" Target="Par1284" TargetMode="External" Type="http://schemas.openxmlformats.org/officeDocument/2006/relationships/hyperlink"/><Relationship Id="rId46" Target="Par1285" TargetMode="External" Type="http://schemas.openxmlformats.org/officeDocument/2006/relationships/hyperlink"/><Relationship Id="rId47" Target="Par1286" TargetMode="External" Type="http://schemas.openxmlformats.org/officeDocument/2006/relationships/hyperlink"/><Relationship Id="rId48" Target="Par1287" TargetMode="External" Type="http://schemas.openxmlformats.org/officeDocument/2006/relationships/hyperlink"/><Relationship Id="rId49" Target="Par1288" TargetMode="External" Type="http://schemas.openxmlformats.org/officeDocument/2006/relationships/hyperlink"/><Relationship Id="rId5" Target="webSettings.xml" Type="http://schemas.openxmlformats.org/officeDocument/2006/relationships/webSettings"/><Relationship Id="rId50" Target="Par1289" TargetMode="External" Type="http://schemas.openxmlformats.org/officeDocument/2006/relationships/hyperlink"/><Relationship Id="rId51" Target="Par1290" TargetMode="External" Type="http://schemas.openxmlformats.org/officeDocument/2006/relationships/hyperlink"/><Relationship Id="rId52" Target="Par1291" TargetMode="External" Type="http://schemas.openxmlformats.org/officeDocument/2006/relationships/hyperlink"/><Relationship Id="rId53" Target="Par1292" TargetMode="External" Type="http://schemas.openxmlformats.org/officeDocument/2006/relationships/hyperlink"/><Relationship Id="rId54" Target="Par1293" TargetMode="External" Type="http://schemas.openxmlformats.org/officeDocument/2006/relationships/hyperlink"/><Relationship Id="rId55" Target="Par1294" TargetMode="External" Type="http://schemas.openxmlformats.org/officeDocument/2006/relationships/hyperlink"/><Relationship Id="rId56" Target="Par1295" TargetMode="External" Type="http://schemas.openxmlformats.org/officeDocument/2006/relationships/hyperlink"/><Relationship Id="rId57" Target="Par1296" TargetMode="External" Type="http://schemas.openxmlformats.org/officeDocument/2006/relationships/hyperlink"/><Relationship Id="rId58" Target="Par1297" TargetMode="External" Type="http://schemas.openxmlformats.org/officeDocument/2006/relationships/hyperlink"/><Relationship Id="rId59" Target="Par1298" TargetMode="External" Type="http://schemas.openxmlformats.org/officeDocument/2006/relationships/hyperlink"/><Relationship Id="rId6" Target="footnotes.xml" Type="http://schemas.openxmlformats.org/officeDocument/2006/relationships/footnotes"/><Relationship Id="rId60" Target="Par1300" TargetMode="External" Type="http://schemas.openxmlformats.org/officeDocument/2006/relationships/hyperlink"/><Relationship Id="rId61" Target="Par1302" TargetMode="External" Type="http://schemas.openxmlformats.org/officeDocument/2006/relationships/hyperlink"/><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2025-01-21T12:28:00Z</dcterms:created>
  <dc:creator>Кузнецов Виталий Геннадиевич</dc:creator>
  <cp:lastModifiedBy>Кузнецов Виталий Геннадиевич</cp:lastModifiedBy>
  <dcterms:modified xsi:type="dcterms:W3CDTF">2025-01-21T12:28:00Z</dcterms:modified>
  <cp:revision>3</cp:revision>
</cp:coreProperties>
</file>