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AF" w:rsidRDefault="00087600">
      <w:pPr>
        <w:pStyle w:val="ae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закона Камчатского края внесен </w:t>
      </w:r>
    </w:p>
    <w:p w:rsidR="00FA3FAF" w:rsidRDefault="00087600">
      <w:pPr>
        <w:pStyle w:val="ae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Губернатором Камчатского края</w:t>
      </w:r>
    </w:p>
    <w:p w:rsidR="00FA3FAF" w:rsidRDefault="00FA3FAF">
      <w:pPr>
        <w:pStyle w:val="a3"/>
        <w:rPr>
          <w:rFonts w:ascii="Times New Roman" w:hAnsi="Times New Roman"/>
        </w:rPr>
      </w:pPr>
    </w:p>
    <w:p w:rsidR="00FA3FAF" w:rsidRDefault="00FA3FAF">
      <w:pPr>
        <w:pStyle w:val="a3"/>
        <w:rPr>
          <w:rFonts w:ascii="Times New Roman" w:hAnsi="Times New Roman"/>
        </w:rPr>
      </w:pPr>
    </w:p>
    <w:p w:rsidR="00FA3FAF" w:rsidRDefault="000876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AF" w:rsidRDefault="00FA3FAF">
      <w:pPr>
        <w:pStyle w:val="ae"/>
        <w:ind w:left="5387"/>
        <w:jc w:val="both"/>
        <w:rPr>
          <w:rFonts w:ascii="Times New Roman" w:hAnsi="Times New Roman"/>
          <w:sz w:val="24"/>
        </w:rPr>
      </w:pPr>
    </w:p>
    <w:p w:rsidR="00FA3FAF" w:rsidRDefault="00087600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FA3FAF" w:rsidRDefault="00087600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A3FAF" w:rsidRDefault="00FA3FAF">
      <w:pPr>
        <w:pStyle w:val="ae"/>
        <w:jc w:val="center"/>
        <w:rPr>
          <w:rFonts w:ascii="Times New Roman" w:hAnsi="Times New Roman"/>
          <w:b/>
          <w:sz w:val="28"/>
        </w:rPr>
      </w:pPr>
    </w:p>
    <w:p w:rsidR="00FA3FAF" w:rsidRDefault="00087600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Закон Камчатского края </w:t>
      </w:r>
    </w:p>
    <w:p w:rsidR="00FA3FAF" w:rsidRDefault="00087600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"О муниципальной службе в Камчатском крае"</w:t>
      </w:r>
    </w:p>
    <w:p w:rsidR="00FA3FAF" w:rsidRDefault="00FA3FAF">
      <w:pPr>
        <w:pStyle w:val="ae"/>
        <w:jc w:val="center"/>
        <w:rPr>
          <w:rFonts w:ascii="Times New Roman" w:hAnsi="Times New Roman"/>
          <w:b/>
          <w:sz w:val="28"/>
        </w:rPr>
      </w:pPr>
    </w:p>
    <w:p w:rsidR="00FA3FAF" w:rsidRDefault="00087600">
      <w:pPr>
        <w:pStyle w:val="ae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FA3FAF" w:rsidRDefault="00087600">
      <w:pPr>
        <w:pStyle w:val="ae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"___" _____________ 2025 года</w:t>
      </w:r>
    </w:p>
    <w:p w:rsidR="00FA3FAF" w:rsidRDefault="00FA3FAF">
      <w:pPr>
        <w:pStyle w:val="ae"/>
        <w:ind w:firstLine="851"/>
        <w:rPr>
          <w:rFonts w:ascii="Times New Roman" w:hAnsi="Times New Roman"/>
          <w:b/>
          <w:sz w:val="28"/>
        </w:rPr>
      </w:pP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 xml:space="preserve">Внести в Закон Камчатского края от 04.05.2008 № 58 </w:t>
      </w:r>
      <w:r>
        <w:rPr>
          <w:rStyle w:val="1d"/>
          <w:rFonts w:ascii="Times New Roman" w:hAnsi="Times New Roman"/>
          <w:sz w:val="28"/>
        </w:rPr>
        <w:br/>
        <w:t xml:space="preserve">"О муниципальной службе в Камчатском крае" (с изменениями </w:t>
      </w:r>
      <w:r>
        <w:rPr>
          <w:rStyle w:val="1d"/>
          <w:rFonts w:ascii="Times New Roman" w:hAnsi="Times New Roman"/>
          <w:sz w:val="28"/>
        </w:rPr>
        <w:br/>
        <w:t xml:space="preserve">от 04.12.2008 № 140, от 17.03.2009 № 231, от 23.06.2009 № 294, от 16.12.2009 № 367, от 07.06.2010 № 445, от 07.06.2010 № 461, от 03.12.2010 № 524, </w:t>
      </w:r>
      <w:r>
        <w:rPr>
          <w:rStyle w:val="1d"/>
          <w:rFonts w:ascii="Times New Roman" w:hAnsi="Times New Roman"/>
          <w:sz w:val="28"/>
        </w:rPr>
        <w:br/>
        <w:t>от 06.04.2011 № 589, от 31.05.2011 №</w:t>
      </w:r>
      <w:r>
        <w:rPr>
          <w:rFonts w:ascii="Times New Roman" w:hAnsi="Times New Roman"/>
          <w:sz w:val="28"/>
        </w:rPr>
        <w:t xml:space="preserve"> </w:t>
      </w:r>
      <w:r>
        <w:rPr>
          <w:rStyle w:val="1d"/>
          <w:rFonts w:ascii="Times New Roman" w:hAnsi="Times New Roman"/>
          <w:sz w:val="28"/>
        </w:rPr>
        <w:t>612, от 19.12.2011 № 739, от 08.02.2012 № 9, от 29.03.2012 № 35, от</w:t>
      </w:r>
      <w:r>
        <w:rPr>
          <w:rFonts w:ascii="Times New Roman" w:hAnsi="Times New Roman"/>
          <w:sz w:val="28"/>
        </w:rPr>
        <w:t> </w:t>
      </w:r>
      <w:r>
        <w:rPr>
          <w:rStyle w:val="1d"/>
          <w:rFonts w:ascii="Times New Roman" w:hAnsi="Times New Roman"/>
          <w:sz w:val="28"/>
        </w:rPr>
        <w:t xml:space="preserve">27.03.2013 № 231, от 02.07.2013 № 271, </w:t>
      </w:r>
      <w:r>
        <w:rPr>
          <w:rStyle w:val="1d"/>
          <w:rFonts w:ascii="Times New Roman" w:hAnsi="Times New Roman"/>
          <w:sz w:val="28"/>
        </w:rPr>
        <w:br/>
        <w:t>от 03.12.2013 № 364, от 01.04.2014 №</w:t>
      </w:r>
      <w:r>
        <w:rPr>
          <w:rFonts w:ascii="Times New Roman" w:hAnsi="Times New Roman"/>
          <w:sz w:val="28"/>
        </w:rPr>
        <w:t> </w:t>
      </w:r>
      <w:r>
        <w:rPr>
          <w:rStyle w:val="1d"/>
          <w:rFonts w:ascii="Times New Roman" w:hAnsi="Times New Roman"/>
          <w:sz w:val="28"/>
        </w:rPr>
        <w:t xml:space="preserve">412, от 01.04.2014 № 422, от 01.07.2014 № 473, от 10.03.2015 № 590, от 10.03.2015 № 592, от 22.06.2015 № 646, </w:t>
      </w:r>
      <w:r>
        <w:rPr>
          <w:rStyle w:val="1d"/>
          <w:rFonts w:ascii="Times New Roman" w:hAnsi="Times New Roman"/>
          <w:sz w:val="28"/>
        </w:rPr>
        <w:br/>
        <w:t xml:space="preserve">от 12.10.2015 № 680, от 12.10.2015 № 690, от 10.03.2016 № 752, от 21.06.2016 № 827, от 19.09.2016 № 838, от 21.06.2017 № 110, от 21.12.2017 № 182, </w:t>
      </w:r>
      <w:r>
        <w:rPr>
          <w:rStyle w:val="1d"/>
          <w:rFonts w:ascii="Times New Roman" w:hAnsi="Times New Roman"/>
          <w:sz w:val="28"/>
        </w:rPr>
        <w:br/>
        <w:t xml:space="preserve">от 27.09.2018 № 259, от 27.02.2019 № 307, от 05.07.2019 № 363, от 30.04.2020 № 458, от 25.06.2020 № 483, от 03.08.2020 № 499, от 06.10.2020 № 514, </w:t>
      </w:r>
      <w:r>
        <w:rPr>
          <w:rStyle w:val="1d"/>
          <w:rFonts w:ascii="Times New Roman" w:hAnsi="Times New Roman"/>
          <w:sz w:val="28"/>
        </w:rPr>
        <w:br/>
        <w:t xml:space="preserve">от 06.10.2020 № 516, от 28.12.2020 № 557, от 14.09.2021 № 647, от 14.09.2021 № 658, от 29.11.2021 № 10, от 19.12.2022 № 164, от 20.03.2024 № 343, </w:t>
      </w:r>
      <w:r>
        <w:rPr>
          <w:rStyle w:val="1d"/>
          <w:rFonts w:ascii="Times New Roman" w:hAnsi="Times New Roman"/>
          <w:sz w:val="28"/>
        </w:rPr>
        <w:br/>
        <w:t>от 14.06.2024 № 382, от 24.09.2024 № 405) следующие изменения: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статью 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"Статья 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Классные чины муниципальных служащих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>Классные чины присваиваются муниципальны</w:t>
      </w:r>
      <w:r w:rsidR="009E2F00">
        <w:rPr>
          <w:rStyle w:val="1d"/>
          <w:rFonts w:ascii="Times New Roman" w:hAnsi="Times New Roman"/>
          <w:sz w:val="28"/>
        </w:rPr>
        <w:t>м</w:t>
      </w:r>
      <w:r>
        <w:rPr>
          <w:rStyle w:val="1d"/>
          <w:rFonts w:ascii="Times New Roman" w:hAnsi="Times New Roman"/>
          <w:sz w:val="28"/>
        </w:rPr>
        <w:t xml:space="preserve"> служащи</w:t>
      </w:r>
      <w:r w:rsidR="009E2F00">
        <w:rPr>
          <w:rStyle w:val="1d"/>
          <w:rFonts w:ascii="Times New Roman" w:hAnsi="Times New Roman"/>
          <w:sz w:val="28"/>
        </w:rPr>
        <w:t>м</w:t>
      </w:r>
      <w:r>
        <w:rPr>
          <w:rStyle w:val="1d"/>
          <w:rFonts w:ascii="Times New Roman" w:hAnsi="Times New Roman"/>
          <w:sz w:val="28"/>
        </w:rPr>
        <w:t xml:space="preserve"> </w:t>
      </w:r>
      <w:r w:rsidR="009E2F00">
        <w:rPr>
          <w:rStyle w:val="1d"/>
          <w:rFonts w:ascii="Times New Roman" w:hAnsi="Times New Roman"/>
          <w:sz w:val="28"/>
        </w:rPr>
        <w:t>в соответствии с</w:t>
      </w:r>
      <w:r>
        <w:rPr>
          <w:rStyle w:val="1d"/>
          <w:rFonts w:ascii="Times New Roman" w:hAnsi="Times New Roman"/>
          <w:sz w:val="28"/>
        </w:rPr>
        <w:t xml:space="preserve"> законом Камчатского края.</w:t>
      </w:r>
      <w:r>
        <w:rPr>
          <w:rFonts w:ascii="Times New Roman" w:hAnsi="Times New Roman"/>
          <w:sz w:val="28"/>
        </w:rPr>
        <w:t>";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 статьи 17 дополнить пунктом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 ежемесячной надбавки за классный чин;";</w:t>
      </w:r>
      <w:r>
        <w:t> </w:t>
      </w:r>
    </w:p>
    <w:p w:rsidR="00FA3FAF" w:rsidRDefault="000876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 xml:space="preserve">3) в приложении 5: </w:t>
      </w:r>
    </w:p>
    <w:p w:rsidR="00FA3FAF" w:rsidRDefault="000876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>а) в обозначении слова "от 04.05.2008 № 58" исключить;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9E2F00">
        <w:rPr>
          <w:rFonts w:ascii="Times New Roman" w:hAnsi="Times New Roman"/>
          <w:sz w:val="28"/>
        </w:rPr>
        <w:t xml:space="preserve">подпункт </w:t>
      </w:r>
      <w:r>
        <w:rPr>
          <w:rFonts w:ascii="Times New Roman" w:hAnsi="Times New Roman"/>
          <w:sz w:val="28"/>
        </w:rPr>
        <w:t xml:space="preserve">2 </w:t>
      </w:r>
      <w:r w:rsidR="009E2F00">
        <w:rPr>
          <w:rFonts w:ascii="Times New Roman" w:hAnsi="Times New Roman"/>
          <w:sz w:val="28"/>
        </w:rPr>
        <w:t>пункта</w:t>
      </w:r>
      <w:r>
        <w:rPr>
          <w:rFonts w:ascii="Times New Roman" w:hAnsi="Times New Roman"/>
          <w:sz w:val="28"/>
        </w:rPr>
        <w:t xml:space="preserve"> 4.1 </w:t>
      </w:r>
      <w:r w:rsidR="009E2F00">
        <w:rPr>
          <w:rFonts w:ascii="Times New Roman" w:hAnsi="Times New Roman"/>
          <w:sz w:val="28"/>
        </w:rPr>
        <w:t>раздела 4 дополнить новым абзацем третьим следующего содержания</w:t>
      </w:r>
      <w:r>
        <w:rPr>
          <w:rFonts w:ascii="Times New Roman" w:hAnsi="Times New Roman"/>
          <w:sz w:val="28"/>
        </w:rPr>
        <w:t>:</w:t>
      </w:r>
    </w:p>
    <w:p w:rsidR="00FA3FAF" w:rsidRDefault="000876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"– ежемесячной надбавки за классный чин;".</w:t>
      </w:r>
    </w:p>
    <w:p w:rsidR="00FA3FAF" w:rsidRDefault="00FA3F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3FAF" w:rsidRDefault="00087600">
      <w:pPr>
        <w:pStyle w:val="ae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FA3FAF" w:rsidRDefault="00087600">
      <w:pPr>
        <w:pStyle w:val="a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</w:t>
      </w:r>
      <w:r w:rsidR="009E2F00">
        <w:rPr>
          <w:rFonts w:ascii="Times New Roman" w:hAnsi="Times New Roman"/>
          <w:sz w:val="28"/>
        </w:rPr>
        <w:t>с 1 января 2026 года</w:t>
      </w:r>
      <w:r>
        <w:rPr>
          <w:rFonts w:ascii="Times New Roman" w:hAnsi="Times New Roman"/>
          <w:sz w:val="28"/>
        </w:rPr>
        <w:t>.</w:t>
      </w:r>
    </w:p>
    <w:p w:rsidR="00FA3FAF" w:rsidRDefault="00FA3FAF">
      <w:pPr>
        <w:pStyle w:val="ae"/>
        <w:ind w:firstLine="709"/>
        <w:jc w:val="both"/>
        <w:rPr>
          <w:rFonts w:ascii="Times New Roman" w:hAnsi="Times New Roman"/>
          <w:sz w:val="28"/>
        </w:rPr>
      </w:pPr>
    </w:p>
    <w:p w:rsidR="00FA3FAF" w:rsidRDefault="00FA3FAF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FA3FAF" w:rsidRDefault="00FA3FAF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FA3FAF" w:rsidRDefault="00087600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  <w:t xml:space="preserve">                                                     В.В. Солодов</w:t>
      </w: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Pr="001C7E36" w:rsidRDefault="001C7E36" w:rsidP="001C7E36">
      <w:pPr>
        <w:spacing w:after="0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lastRenderedPageBreak/>
        <w:t xml:space="preserve">Пояснительная записка </w:t>
      </w:r>
    </w:p>
    <w:p w:rsidR="001C7E36" w:rsidRPr="001C7E36" w:rsidRDefault="001C7E36" w:rsidP="001C7E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t xml:space="preserve">к проекту закона Камчатского края "О внесении изменений в Закон Камчатского края "О муниципальной службе в Камчатском крае" </w:t>
      </w:r>
    </w:p>
    <w:p w:rsidR="001C7E36" w:rsidRPr="001C7E36" w:rsidRDefault="001C7E36" w:rsidP="001C7E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t>(далее – проект)</w:t>
      </w:r>
    </w:p>
    <w:p w:rsidR="001C7E36" w:rsidRDefault="001C7E36" w:rsidP="001C7E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C7E36" w:rsidRDefault="001C7E36" w:rsidP="001C7E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 разработан в целях реализации статьи 9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Федерального закона </w:t>
      </w:r>
      <w:r>
        <w:br/>
      </w:r>
      <w:r>
        <w:rPr>
          <w:rFonts w:ascii="Times New Roman" w:hAnsi="Times New Roman"/>
          <w:color w:val="000000" w:themeColor="text1"/>
          <w:sz w:val="28"/>
        </w:rPr>
        <w:t>от 02.03.2007 № 25-ФЗ "О муниципальной службе в Российской Федерации",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 связи с принятием Закона Камчатского края "О классных чинах муниципальных служащих в Камчатском крае".</w:t>
      </w:r>
    </w:p>
    <w:p w:rsidR="001C7E36" w:rsidRDefault="001C7E36" w:rsidP="001C7E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Проектом в соответствии с вышеуказанным федеральным и региональным законодательством предлагается изменить структуру оплаты труда муниципального служащего путем включения ежемесячной надбавки к должностному окладу за классный чин. </w:t>
      </w:r>
    </w:p>
    <w:p w:rsidR="001C7E36" w:rsidRDefault="001C7E36" w:rsidP="001C7E3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статье 5 Федерального </w:t>
      </w:r>
      <w:r>
        <w:rPr>
          <w:rStyle w:val="1"/>
          <w:rFonts w:ascii="Times New Roman" w:hAnsi="Times New Roman"/>
          <w:sz w:val="28"/>
        </w:rPr>
        <w:t xml:space="preserve">закона от 02.03.2007 № 25-ФЗ </w:t>
      </w:r>
      <w:r>
        <w:br/>
      </w:r>
      <w:r>
        <w:rPr>
          <w:rStyle w:val="1"/>
          <w:rFonts w:ascii="Times New Roman" w:hAnsi="Times New Roman"/>
          <w:sz w:val="28"/>
        </w:rPr>
        <w:t xml:space="preserve">"О муниципальной службе в Российской Федерации" </w:t>
      </w:r>
      <w:r>
        <w:rPr>
          <w:rFonts w:ascii="Times New Roman" w:hAnsi="Times New Roman"/>
          <w:sz w:val="28"/>
        </w:rPr>
        <w:t xml:space="preserve">взаимосвязь муниципальной службы и государственной гражданской </w:t>
      </w:r>
      <w:hyperlink r:id="rId7" w:history="1">
        <w:r>
          <w:rPr>
            <w:rFonts w:ascii="Times New Roman" w:hAnsi="Times New Roman"/>
            <w:sz w:val="28"/>
          </w:rPr>
          <w:t>службы</w:t>
        </w:r>
      </w:hyperlink>
      <w:r>
        <w:rPr>
          <w:rFonts w:ascii="Times New Roman" w:hAnsi="Times New Roman"/>
          <w:sz w:val="28"/>
        </w:rPr>
        <w:t xml:space="preserve"> Российской Федерации обеспечивается посредством, в том числе соотносительности основных условий оплаты труда и социальных гарантий муниципальных служащих и государственных гражданских служащих.</w:t>
      </w:r>
    </w:p>
    <w:p w:rsidR="001C7E36" w:rsidRDefault="001C7E36" w:rsidP="001C7E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Законом Камчатского края от 04.12.2008 № 169 "О классных чинах государственной гражданской службы Камчатского края" установлен порядок присвоения и сохранения классных чинов государственной гражданской службы, в связи с чем оплата труда краевых гражданских служащих включает в себя оклад за классный чин.</w:t>
      </w:r>
    </w:p>
    <w:p w:rsidR="001C7E36" w:rsidRDefault="001C7E36" w:rsidP="001C7E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Кроме того, предлагается изложить в новой редакции с</w:t>
      </w:r>
      <w:r>
        <w:rPr>
          <w:rFonts w:ascii="Times New Roman" w:hAnsi="Times New Roman"/>
          <w:sz w:val="28"/>
        </w:rPr>
        <w:t>татью 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Закона Камчатского края от 04.05.2008 № 58 "О муниципальной службе в Камчатском крае" с целью приведения ее в соответствие со </w:t>
      </w:r>
      <w:r>
        <w:rPr>
          <w:rFonts w:ascii="Times New Roman" w:hAnsi="Times New Roman"/>
          <w:color w:val="000000" w:themeColor="text1"/>
          <w:sz w:val="28"/>
        </w:rPr>
        <w:t>статьей 9¹ Федерального закона от 02.03.2007 № 25-ФЗ "О муниципальной службе в Российской Федерации".</w:t>
      </w:r>
    </w:p>
    <w:p w:rsidR="001C7E36" w:rsidRDefault="001C7E36" w:rsidP="001C7E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Принятие проекта необходимо в целях соблюдения принципа взаимосвязи муниципальной службы и государственной гражданской службы Российской Федерации в том числе путем </w:t>
      </w:r>
      <w:r>
        <w:rPr>
          <w:rFonts w:ascii="Times New Roman" w:hAnsi="Times New Roman"/>
          <w:sz w:val="28"/>
        </w:rPr>
        <w:t>приведения</w:t>
      </w:r>
      <w:r>
        <w:t xml:space="preserve"> </w:t>
      </w:r>
      <w:r>
        <w:rPr>
          <w:rFonts w:ascii="Times New Roman" w:hAnsi="Times New Roman"/>
          <w:sz w:val="28"/>
        </w:rPr>
        <w:t xml:space="preserve">к единству соотносительности основных условий оплаты труда и социальных гарантий муниципальных служащих и государственных гражданских служащих. Кроме того, принятие закона необходимо в целях </w:t>
      </w:r>
      <w:r>
        <w:rPr>
          <w:rFonts w:ascii="Times New Roman" w:hAnsi="Times New Roman"/>
          <w:color w:val="000000" w:themeColor="text1"/>
          <w:sz w:val="28"/>
        </w:rPr>
        <w:t>приведения его положений в соответствие с федеральным законодательством</w:t>
      </w:r>
      <w:r>
        <w:rPr>
          <w:rFonts w:ascii="Times New Roman" w:hAnsi="Times New Roman"/>
          <w:sz w:val="28"/>
        </w:rPr>
        <w:t>.</w:t>
      </w:r>
    </w:p>
    <w:p w:rsidR="001C7E36" w:rsidRDefault="001C7E36" w:rsidP="001C7E3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Принятие проекта не потребует дополнительного финансирования из краевого бюджета, так как расходы на реализацию проекта будут осуществляться за счет средств местных бюджетов. </w:t>
      </w:r>
    </w:p>
    <w:p w:rsidR="001C7E36" w:rsidRDefault="001C7E36" w:rsidP="001C7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проектом Закон Камчатского края от 04.05.2008 № 58 </w:t>
      </w:r>
      <w:r>
        <w:br/>
      </w:r>
      <w:r>
        <w:rPr>
          <w:rStyle w:val="1"/>
          <w:rFonts w:ascii="Times New Roman" w:hAnsi="Times New Roman"/>
          <w:sz w:val="28"/>
        </w:rPr>
        <w:t xml:space="preserve">"О муниципальной службе в Камчатском крае" не приводится в соответствие с Федеральным законом от 20.03.2025 № 33-ФЗ "Об общих принципах организации местного самоуправления в единой системе </w:t>
      </w:r>
      <w:r>
        <w:rPr>
          <w:rStyle w:val="1"/>
          <w:rFonts w:ascii="Times New Roman" w:hAnsi="Times New Roman"/>
          <w:sz w:val="28"/>
        </w:rPr>
        <w:lastRenderedPageBreak/>
        <w:t>публичной власти", поскольку требует дополнительного анализа и принятия по отдельным вопросам концептуальных решений.</w:t>
      </w:r>
    </w:p>
    <w:p w:rsidR="001C7E36" w:rsidRDefault="001C7E36" w:rsidP="001C7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согласно </w:t>
      </w:r>
      <w:r>
        <w:rPr>
          <w:rStyle w:val="1"/>
          <w:rFonts w:ascii="Times New Roman" w:hAnsi="Times New Roman"/>
          <w:sz w:val="28"/>
        </w:rPr>
        <w:t xml:space="preserve">части 2 статьи 91 Федерального закона </w:t>
      </w:r>
      <w:r>
        <w:br/>
      </w:r>
      <w:r>
        <w:rPr>
          <w:rStyle w:val="1"/>
          <w:rFonts w:ascii="Times New Roman" w:hAnsi="Times New Roman"/>
          <w:sz w:val="28"/>
        </w:rPr>
        <w:t xml:space="preserve">от 20.03.2025 № 33-ФЗ "Об общих принципах организации местного самоуправления в единой системе публичной власти" законы и иные нормативные правовые акты субъектов Российской Федерации, регулирующие вопросы организации местного самоуправления, муниципальные правовые акты подлежат приведению в соответствие с указанным Федеральным законом не позднее 1 января 2027 года. До их приведения в соответствие с данным Федеральным законом они применяются к соответствующим отношениям в части, не противоречащей указанному Федеральному закону. </w:t>
      </w:r>
    </w:p>
    <w:p w:rsidR="001C7E36" w:rsidRDefault="001C7E36" w:rsidP="001C7E36">
      <w:pPr>
        <w:spacing w:line="240" w:lineRule="auto"/>
        <w:ind w:firstLine="53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</w:t>
      </w:r>
      <w:r>
        <w:br/>
      </w:r>
      <w:r>
        <w:rPr>
          <w:rFonts w:ascii="Times New Roman" w:hAnsi="Times New Roman"/>
          <w:sz w:val="28"/>
        </w:rPr>
        <w:t>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1C7E36" w:rsidRDefault="001C7E36" w:rsidP="001C7E36">
      <w:pPr>
        <w:spacing w:line="240" w:lineRule="auto"/>
        <w:ind w:firstLine="53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1C7E36" w:rsidRDefault="001C7E36" w:rsidP="001C7E36">
      <w:pPr>
        <w:rPr>
          <w:rFonts w:ascii="Times New Roman" w:hAnsi="Times New Roman"/>
          <w:sz w:val="28"/>
          <w:highlight w:val="yellow"/>
        </w:rPr>
      </w:pPr>
    </w:p>
    <w:p w:rsidR="001C7E36" w:rsidRDefault="001C7E36" w:rsidP="001C7E36">
      <w:pPr>
        <w:rPr>
          <w:rFonts w:ascii="Times New Roman" w:hAnsi="Times New Roman"/>
          <w:sz w:val="28"/>
          <w:highlight w:val="yellow"/>
        </w:rPr>
      </w:pPr>
    </w:p>
    <w:p w:rsidR="001C7E36" w:rsidRPr="001C7E36" w:rsidRDefault="001C7E36" w:rsidP="001C7E36">
      <w:pPr>
        <w:spacing w:after="0" w:line="240" w:lineRule="auto"/>
        <w:ind w:right="-261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1C7E36" w:rsidRPr="001C7E36" w:rsidRDefault="001C7E36" w:rsidP="001C7E36">
      <w:pPr>
        <w:pStyle w:val="ae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t xml:space="preserve">к проекту закона Камчатского края "О внесении изменений в Закон Камчатского края "О муниципальной службе в Камчатском крае" </w:t>
      </w:r>
    </w:p>
    <w:p w:rsidR="001C7E36" w:rsidRDefault="001C7E36" w:rsidP="001C7E36">
      <w:pPr>
        <w:pStyle w:val="ae"/>
        <w:jc w:val="center"/>
        <w:rPr>
          <w:rFonts w:ascii="Times New Roman" w:hAnsi="Times New Roman"/>
          <w:sz w:val="28"/>
        </w:rPr>
      </w:pPr>
    </w:p>
    <w:p w:rsidR="001C7E36" w:rsidRDefault="001C7E36" w:rsidP="001C7E36">
      <w:pPr>
        <w:pStyle w:val="ae"/>
        <w:ind w:firstLine="709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 xml:space="preserve">Принятие закона Камчатского края </w:t>
      </w:r>
      <w:r>
        <w:rPr>
          <w:rFonts w:ascii="Times New Roman" w:hAnsi="Times New Roman"/>
          <w:sz w:val="28"/>
        </w:rPr>
        <w:t xml:space="preserve">"О внесении изменений в Закон Камчатского края "О муниципальной службе в Камчатском крае" </w:t>
      </w:r>
      <w:r>
        <w:rPr>
          <w:rStyle w:val="1d"/>
          <w:rFonts w:ascii="Times New Roman" w:hAnsi="Times New Roman"/>
          <w:sz w:val="28"/>
        </w:rPr>
        <w:t xml:space="preserve">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1C7E36" w:rsidRDefault="001C7E36" w:rsidP="001C7E3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>Статьей 34 Федерального закона от 02.03.2007 № 25-ФЗ "О муниципальной службе в Российской Федерации" установлено, что финансирование муниципальной службы осуществляется за счет средств местных бюджетов.</w:t>
      </w:r>
    </w:p>
    <w:p w:rsidR="001C7E36" w:rsidRDefault="001C7E36" w:rsidP="001C7E3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 xml:space="preserve">Согласно части 2 статьи 22 Федерального закона от 02.03.2007 № 25-ФЗ </w:t>
      </w:r>
      <w:r>
        <w:br/>
      </w:r>
      <w:r>
        <w:rPr>
          <w:rStyle w:val="1d"/>
          <w:rFonts w:ascii="Times New Roman" w:hAnsi="Times New Roman"/>
          <w:sz w:val="28"/>
        </w:rPr>
        <w:t xml:space="preserve">"О муниципальной службе в Российской Федерации"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</w:t>
      </w:r>
      <w:r>
        <w:rPr>
          <w:rStyle w:val="1d"/>
          <w:rFonts w:ascii="Times New Roman" w:hAnsi="Times New Roman"/>
          <w:sz w:val="28"/>
        </w:rPr>
        <w:lastRenderedPageBreak/>
        <w:t>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1C7E36" w:rsidRDefault="001C7E36" w:rsidP="001C7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>Аналогичные положения установлены частью 2 статьи 17 Закона Камчатского края от 04.05.2008 № 58 "О муниципальной службе в Камчатском крае".</w:t>
      </w:r>
    </w:p>
    <w:p w:rsidR="001C7E36" w:rsidRDefault="001C7E36" w:rsidP="001C7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7E36" w:rsidRDefault="001C7E36" w:rsidP="001C7E36">
      <w:pPr>
        <w:pStyle w:val="ae"/>
        <w:ind w:firstLine="709"/>
        <w:jc w:val="both"/>
        <w:rPr>
          <w:rFonts w:ascii="Times New Roman" w:hAnsi="Times New Roman"/>
          <w:sz w:val="28"/>
        </w:rPr>
      </w:pPr>
    </w:p>
    <w:p w:rsid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</w:rPr>
      </w:pPr>
    </w:p>
    <w:p w:rsidR="001C7E36" w:rsidRPr="001C7E36" w:rsidRDefault="001C7E36" w:rsidP="001C7E36">
      <w:pPr>
        <w:spacing w:after="0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t>Перечень</w:t>
      </w:r>
    </w:p>
    <w:p w:rsidR="001C7E36" w:rsidRPr="001C7E36" w:rsidRDefault="001C7E36" w:rsidP="001C7E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t>законов и иных нормативных правовых актов Камчатского края,</w:t>
      </w:r>
    </w:p>
    <w:p w:rsidR="001C7E36" w:rsidRPr="001C7E36" w:rsidRDefault="001C7E36" w:rsidP="001C7E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7E36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"О внесении из</w:t>
      </w:r>
      <w:bookmarkStart w:id="0" w:name="_GoBack"/>
      <w:bookmarkEnd w:id="0"/>
      <w:r w:rsidRPr="001C7E36">
        <w:rPr>
          <w:rFonts w:ascii="Times New Roman" w:hAnsi="Times New Roman"/>
          <w:b/>
          <w:sz w:val="28"/>
        </w:rPr>
        <w:t>менений в Закон Камчатского края "О муниципальной службе в Камчатском крае", признанию утратившими силу, приостановлению, изменению</w:t>
      </w:r>
    </w:p>
    <w:p w:rsidR="001C7E36" w:rsidRDefault="001C7E36" w:rsidP="001C7E36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1C7E36" w:rsidRDefault="001C7E36" w:rsidP="001C7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принятием закона Камчатского края "О внесении изменений в Закон Камчатского края "О муниципальной службе в Камчатском крае" потребуется разработка закона Камчатского края "О классных чинах муниципальных служащих в Камчатском крае". </w:t>
      </w:r>
    </w:p>
    <w:p w:rsidR="001C7E36" w:rsidRDefault="001C7E36" w:rsidP="001C7E36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1C7E36" w:rsidRDefault="001C7E36" w:rsidP="001C7E36">
      <w:pPr>
        <w:spacing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1C7E36" w:rsidRPr="001C7E36" w:rsidRDefault="001C7E36">
      <w:pPr>
        <w:pStyle w:val="ae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sectPr w:rsidR="001C7E36" w:rsidRPr="001C7E36">
      <w:headerReference w:type="default" r:id="rId8"/>
      <w:pgSz w:w="11908" w:h="16848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00" w:rsidRDefault="00087600">
      <w:pPr>
        <w:spacing w:after="0" w:line="240" w:lineRule="auto"/>
      </w:pPr>
      <w:r>
        <w:separator/>
      </w:r>
    </w:p>
  </w:endnote>
  <w:endnote w:type="continuationSeparator" w:id="0">
    <w:p w:rsidR="00087600" w:rsidRDefault="0008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00" w:rsidRDefault="00087600">
      <w:pPr>
        <w:spacing w:after="0" w:line="240" w:lineRule="auto"/>
      </w:pPr>
      <w:r>
        <w:separator/>
      </w:r>
    </w:p>
  </w:footnote>
  <w:footnote w:type="continuationSeparator" w:id="0">
    <w:p w:rsidR="00087600" w:rsidRDefault="0008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F" w:rsidRDefault="00087600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C7E36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FA3FAF" w:rsidRDefault="00FA3F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AF"/>
    <w:rsid w:val="00087600"/>
    <w:rsid w:val="001C7E36"/>
    <w:rsid w:val="009E2F00"/>
    <w:rsid w:val="00F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F133"/>
  <w15:docId w15:val="{97BB7041-98D0-4095-B9B8-FBE97E2A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Стиль"/>
    <w:link w:val="a4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4">
    <w:name w:val="Стиль"/>
    <w:link w:val="a3"/>
    <w:rPr>
      <w:rFonts w:ascii="Arial" w:hAnsi="Arial"/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6">
    <w:name w:val="Гиперссылка1"/>
    <w:basedOn w:val="14"/>
    <w:link w:val="17"/>
    <w:rPr>
      <w:color w:val="0000FF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10">
    <w:name w:val="Заголовок 11"/>
    <w:basedOn w:val="a3"/>
    <w:next w:val="a3"/>
    <w:link w:val="111"/>
    <w:pPr>
      <w:spacing w:before="108" w:after="108"/>
      <w:ind w:firstLine="0"/>
      <w:jc w:val="center"/>
    </w:pPr>
    <w:rPr>
      <w:b/>
      <w:color w:val="000080"/>
    </w:rPr>
  </w:style>
  <w:style w:type="character" w:customStyle="1" w:styleId="111">
    <w:name w:val="Заголовок 11"/>
    <w:basedOn w:val="a4"/>
    <w:link w:val="110"/>
    <w:rPr>
      <w:rFonts w:ascii="Arial" w:hAnsi="Arial"/>
      <w:b/>
      <w:color w:val="00008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No Spacing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Pr>
      <w:rFonts w:ascii="Calibri" w:hAnsi="Calibri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Заголовок 2 Знак"/>
    <w:link w:val="28"/>
    <w:rPr>
      <w:rFonts w:ascii="XO Thames" w:hAnsi="XO Thames"/>
      <w:b/>
      <w:sz w:val="28"/>
    </w:rPr>
  </w:style>
  <w:style w:type="character" w:customStyle="1" w:styleId="28">
    <w:name w:val="Заголовок 2 Знак"/>
    <w:link w:val="27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653745B6334F9660216EF0BE2B76C96773A444EA7AFB1A2DB30CBBF3867AF6A4BB0505FCA014E20799350CB4BAD2ABD61DB93639D025FBx1Q1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3</cp:revision>
  <dcterms:created xsi:type="dcterms:W3CDTF">2025-06-02T05:52:00Z</dcterms:created>
  <dcterms:modified xsi:type="dcterms:W3CDTF">2025-06-10T03:00:00Z</dcterms:modified>
</cp:coreProperties>
</file>