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75pt;mso-position-vertical:absolute;width:51.00pt;height:63.60pt;mso-wrap-distance-left:9.00pt;mso-wrap-distance-top:0.00pt;mso-wrap-distance-right:9.00pt;mso-wrap-distance-bottom:0.00pt;" wrapcoords="-64 0 -64 96639 97009 96639 97009 0 -64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ГУБЕРНАТОРА КАМЧАТСКОГО КРАЯ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4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Губернатора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08.12.2016</w:t>
            </w:r>
            <w:r>
              <w:rPr>
                <w:rFonts w:ascii="Times New Roman" w:hAnsi="Times New Roman"/>
                <w:b/>
                <w:sz w:val="28"/>
              </w:rPr>
              <w:t xml:space="preserve"> № 1</w:t>
            </w:r>
            <w:r>
              <w:rPr>
                <w:rFonts w:ascii="Times New Roman" w:hAnsi="Times New Roman"/>
                <w:b/>
                <w:sz w:val="28"/>
              </w:rPr>
              <w:t xml:space="preserve">27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«Об утверждении Административного регламента </w:t>
            </w:r>
            <w:r>
              <w:rPr>
                <w:rFonts w:ascii="Times New Roman" w:hAnsi="Times New Roman"/>
                <w:b/>
                <w:sz w:val="28"/>
              </w:rPr>
              <w:t xml:space="preserve">предоставления Агентством лесного хозяйства Камчатского края государственной услуги по </w:t>
            </w:r>
            <w:r>
              <w:rPr>
                <w:rFonts w:ascii="Times New Roman" w:hAnsi="Times New Roman"/>
                <w:b/>
                <w:sz w:val="28"/>
              </w:rPr>
              <w:t xml:space="preserve">предоставлению в пределах земель лесного фонда лесного участка или части лесного участка без проведения аукциона»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в постановление Губернатора Камчатского края </w:t>
      </w:r>
      <w:r>
        <w:rPr>
          <w:rFonts w:ascii="Times New Roman" w:hAnsi="Times New Roman"/>
          <w:sz w:val="28"/>
        </w:rPr>
        <w:t xml:space="preserve">08.12.2016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</w:t>
      </w:r>
      <w:r>
        <w:rPr>
          <w:rFonts w:ascii="Times New Roman" w:hAnsi="Times New Roman"/>
          <w:sz w:val="28"/>
        </w:rPr>
        <w:t xml:space="preserve">27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Агентством лесного хозяйства Камчатского края государственной услуги </w:t>
      </w:r>
      <w:r>
        <w:rPr>
          <w:rFonts w:ascii="Times New Roman" w:hAnsi="Times New Roman"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изменения: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Административного регламента </w:t>
      </w:r>
      <w:r>
        <w:rPr>
          <w:rFonts w:ascii="Times New Roman" w:hAnsi="Times New Roman"/>
          <w:b/>
          <w:sz w:val="28"/>
        </w:rPr>
        <w:t xml:space="preserve">предоставления </w:t>
      </w:r>
      <w:r>
        <w:rPr>
          <w:rFonts w:ascii="Times New Roman" w:hAnsi="Times New Roman"/>
          <w:b/>
          <w:sz w:val="28"/>
        </w:rPr>
        <w:t xml:space="preserve">Министерством </w:t>
      </w:r>
      <w:r>
        <w:rPr>
          <w:rFonts w:ascii="Times New Roman" w:hAnsi="Times New Roman"/>
          <w:b/>
          <w:sz w:val="28"/>
        </w:rPr>
        <w:t xml:space="preserve">лесного </w:t>
      </w:r>
      <w:r>
        <w:rPr>
          <w:rFonts w:ascii="Times New Roman" w:hAnsi="Times New Roman"/>
          <w:b/>
          <w:sz w:val="28"/>
        </w:rPr>
        <w:t xml:space="preserve">и охотничьего </w:t>
      </w:r>
      <w:r>
        <w:rPr>
          <w:rFonts w:ascii="Times New Roman" w:hAnsi="Times New Roman"/>
          <w:b/>
          <w:sz w:val="28"/>
        </w:rPr>
        <w:t xml:space="preserve">хозяйства Камчатского края государственной услуги </w:t>
      </w:r>
      <w:r>
        <w:rPr>
          <w:rFonts w:ascii="Times New Roman" w:hAnsi="Times New Roman"/>
          <w:b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постановляющую часть изложить в следующей редакции: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«ПОСТАНОВЛЯЮ: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Административный регламент </w:t>
      </w:r>
      <w:r>
        <w:rPr>
          <w:rFonts w:ascii="Times New Roman" w:hAnsi="Times New Roman"/>
          <w:sz w:val="28"/>
        </w:rPr>
        <w:t xml:space="preserve">предоставления Министерством лесного и охотничьего хозяйства Камчатского края государственной услуги </w:t>
      </w:r>
      <w:r>
        <w:rPr>
          <w:rFonts w:ascii="Times New Roman" w:hAnsi="Times New Roman"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sz w:val="28"/>
        </w:rPr>
        <w:t xml:space="preserve">.»;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) приложение изложить в редакции 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tbl>
      <w:tblPr>
        <w:tblW w:w="7810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5"/>
      </w:tblGrid>
      <w:tr>
        <w:tblPrEx/>
        <w:trPr>
          <w:trHeight w:val="1737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835" w:type="dxa"/>
            <w:textDirection w:val="lrTb"/>
            <w:noWrap w:val="false"/>
          </w:tcPr>
          <w:p>
            <w:pPr>
              <w:ind w:right="-116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горизонтальный штамп подписи 1]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2975" w:type="dxa"/>
            <w:textDirection w:val="lrTb"/>
            <w:noWrap w:val="false"/>
          </w:tcPr>
          <w:p>
            <w:pPr>
              <w:ind w:right="-6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Солодов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br w:type="page" w:clear="all"/>
      </w:r>
      <w:r/>
    </w:p>
    <w:tbl>
      <w:tblPr>
        <w:tblW w:w="100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4090"/>
        <w:gridCol w:w="480"/>
        <w:gridCol w:w="1870"/>
        <w:gridCol w:w="486"/>
        <w:gridCol w:w="16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pageBreakBefore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tabs>
                <w:tab w:val="left" w:pos="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66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Губернатора Камч</w:t>
      </w:r>
      <w:r>
        <w:rPr>
          <w:rFonts w:ascii="Times New Roman" w:hAnsi="Times New Roman"/>
          <w:sz w:val="28"/>
        </w:rPr>
        <w:t xml:space="preserve">атского края от </w:t>
      </w:r>
      <w:r>
        <w:rPr>
          <w:rFonts w:ascii="Times New Roman" w:hAnsi="Times New Roman"/>
          <w:sz w:val="28"/>
        </w:rPr>
        <w:t xml:space="preserve">08.12.2016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27</w:t>
      </w:r>
      <w:r>
        <w:rPr>
          <w:rFonts w:ascii="Times New Roman" w:hAnsi="Times New Roman"/>
          <w:sz w:val="28"/>
        </w:rPr>
      </w:r>
    </w:p>
    <w:p>
      <w:pPr>
        <w:ind w:left="566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66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 xml:space="preserve">предоставления Министерством лесного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 охотничьего хозяйства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государственной услуги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по предоставлению в пределах земель лесного фонда лесного участка или части лесного участка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без проведения аукциона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jc w:val="center"/>
        <w:keepLines/>
        <w:keepNext/>
        <w:spacing w:before="240" w:line="240" w:lineRule="auto"/>
        <w:rPr>
          <w:rFonts w:ascii="Times New Roman" w:hAnsi="Times New Roman" w:eastAsia="Yu Gothic Light"/>
          <w:bCs/>
          <w:color w:val="auto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Yu Gothic Light"/>
          <w:bCs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Yu Gothic Light"/>
          <w:bCs/>
          <w:color w:val="auto"/>
          <w:sz w:val="28"/>
          <w:szCs w:val="28"/>
          <w:lang w:eastAsia="en-US"/>
        </w:rPr>
        <w:t xml:space="preserve">. Общие положения</w:t>
      </w:r>
      <w:r>
        <w:rPr>
          <w:rFonts w:ascii="Times New Roman" w:hAnsi="Times New Roman" w:eastAsia="Yu Gothic Light"/>
          <w:bCs/>
          <w:color w:val="auto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Административный регламент устанавливает порядок</w:t>
      </w:r>
      <w:r>
        <w:rPr>
          <w:rFonts w:ascii="Times New Roman" w:hAnsi="Times New Roman"/>
          <w:sz w:val="28"/>
        </w:rPr>
        <w:br/>
        <w:t xml:space="preserve">и стандарт предоставления государственной услуги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sz w:val="28"/>
        </w:rPr>
        <w:t xml:space="preserve">» (далее – Услуга).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2. </w:t>
      </w:r>
      <w:r>
        <w:rPr>
          <w:rFonts w:ascii="Times New Roman" w:hAnsi="Times New Roman"/>
          <w:sz w:val="28"/>
        </w:rPr>
        <w:t xml:space="preserve">Услуга предоставляется </w:t>
      </w:r>
      <w:r>
        <w:rPr>
          <w:rFonts w:ascii="Times New Roman" w:hAnsi="Times New Roman"/>
          <w:sz w:val="28"/>
        </w:rPr>
        <w:t xml:space="preserve">гражданам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индивидуальным предпринимателям, юридическим лицам (далее – заявители), указанным </w:t>
      </w:r>
      <w:r>
        <w:rPr>
          <w:rFonts w:ascii="Times New Roman" w:hAnsi="Times New Roman"/>
          <w:sz w:val="28"/>
        </w:rPr>
        <w:t xml:space="preserve">в таблице 1</w:t>
      </w:r>
      <w:r>
        <w:rPr>
          <w:rFonts w:ascii="Times New Roman" w:hAnsi="Times New Roman"/>
          <w:sz w:val="28"/>
        </w:rPr>
        <w:t xml:space="preserve"> приложения 1 к настоящему Административному регламенту.</w:t>
      </w:r>
      <w:r>
        <w:rPr>
          <w:rFonts w:ascii="Times New Roman" w:hAnsi="Times New Roman"/>
          <w:b/>
          <w:bCs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 От имени заявителей могут выступать их представители, имеющие </w:t>
      </w:r>
      <w:r>
        <w:rPr>
          <w:rFonts w:ascii="Times New Roman" w:hAnsi="Times New Roman"/>
          <w:sz w:val="28"/>
        </w:rPr>
        <w:t xml:space="preserve">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Услуга предоставляется заявителю в соответствии с вариантом предоставления Услуги (далее – вариант).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5. Вариант, в соответствии с которым заявителю будет предоставлена Услуга, определяется в соответствии с настоящим Административным </w:t>
      </w:r>
      <w:r>
        <w:rPr>
          <w:rFonts w:ascii="Times New Roman" w:hAnsi="Times New Roman"/>
          <w:color w:val="auto"/>
          <w:sz w:val="28"/>
        </w:rPr>
        <w:t xml:space="preserve">регламентом, исходя из признаков заявителя.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6. 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приложении 1 к настоящему Административному регламенту.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7. 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8. Информация о порядке предоставления Услуги размещается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</w:t>
      </w:r>
      <w:hyperlink r:id="rId12" w:tooltip="www.gosuslugi.ru" w:history="1">
        <w:r>
          <w:rPr>
            <w:rFonts w:ascii="Times New Roman" w:hAnsi="Times New Roman"/>
            <w:color w:val="auto"/>
            <w:sz w:val="28"/>
          </w:rPr>
          <w:t xml:space="preserve">www.gosuslugi.ru</w:t>
        </w:r>
      </w:hyperlink>
      <w:r>
        <w:rPr>
          <w:rFonts w:ascii="Times New Roman" w:hAnsi="Times New Roman"/>
          <w:color w:val="auto"/>
          <w:sz w:val="28"/>
        </w:rPr>
        <w:t xml:space="preserve">) </w:t>
      </w:r>
      <w:r>
        <w:rPr>
          <w:color w:val="auto"/>
        </w:rPr>
        <w:br/>
      </w:r>
      <w:r>
        <w:rPr>
          <w:rFonts w:ascii="Times New Roman" w:hAnsi="Times New Roman"/>
          <w:color w:val="auto"/>
          <w:sz w:val="28"/>
        </w:rPr>
        <w:t xml:space="preserve">(далее – Единый портал) и в иных государственных информационных системах, в том числе региональной информационной системе «Региональный портал государственных и муниципальных услуг и функций Камчатского края» (</w:t>
      </w:r>
      <w:hyperlink r:id="rId13" w:tooltip="www.gosuslugi.ru" w:history="1">
        <w:r>
          <w:rPr>
            <w:rFonts w:ascii="Times New Roman" w:hAnsi="Times New Roman"/>
            <w:color w:val="auto"/>
            <w:sz w:val="28"/>
          </w:rPr>
          <w:t xml:space="preserve">www.gosuslugi41.ru</w:t>
        </w:r>
      </w:hyperlink>
      <w:r>
        <w:rPr>
          <w:rFonts w:ascii="Times New Roman" w:hAnsi="Times New Roman"/>
          <w:color w:val="auto"/>
          <w:sz w:val="28"/>
        </w:rPr>
        <w:t xml:space="preserve">) (далее – Региональный портал).</w:t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2. Стандарт предоставления Услуги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Наименование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 Наименование Услуги: «</w:t>
      </w:r>
      <w:r>
        <w:rPr>
          <w:rFonts w:ascii="Times New Roman" w:hAnsi="Times New Roman"/>
          <w:sz w:val="28"/>
        </w:rPr>
        <w:t xml:space="preserve">Предоставление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br/>
        <w:t xml:space="preserve">в следующих случаях: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предоставлении лесного участка: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осуществления видов деятельности в сфере охотничьего хозяйства;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осуществления рыболовства, за исключением любительского рыболовства;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осуществления геологического изучения недр, разведки и добычи полезных ископаемых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</w:t>
      </w:r>
      <w:r>
        <w:rPr>
          <w:rFonts w:ascii="Times New Roman" w:hAnsi="Times New Roman"/>
          <w:sz w:val="28"/>
        </w:rPr>
        <w:t xml:space="preserve"> для осуществление изыскательской деятельности</w:t>
      </w:r>
      <w:r>
        <w:rPr>
          <w:rFonts w:ascii="Times New Roman" w:hAnsi="Times New Roman"/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е) для строительства</w:t>
      </w:r>
      <w:r>
        <w:rPr>
          <w:color w:val="000000"/>
          <w:sz w:val="28"/>
          <w:szCs w:val="20"/>
        </w:rPr>
        <w:t xml:space="preserve"> и эксплуатация водохранилищ и иных искусст</w:t>
      </w:r>
      <w:r>
        <w:rPr>
          <w:color w:val="000000"/>
          <w:sz w:val="28"/>
          <w:szCs w:val="20"/>
        </w:rPr>
        <w:t xml:space="preserve">венных водных объектов, создания</w:t>
      </w:r>
      <w:r>
        <w:rPr>
          <w:color w:val="000000"/>
          <w:sz w:val="28"/>
          <w:szCs w:val="20"/>
        </w:rPr>
        <w:t xml:space="preserve"> и расширени</w:t>
      </w:r>
      <w:r>
        <w:rPr>
          <w:color w:val="000000"/>
          <w:sz w:val="28"/>
          <w:szCs w:val="20"/>
        </w:rPr>
        <w:t xml:space="preserve">я</w:t>
      </w:r>
      <w:r>
        <w:rPr>
          <w:color w:val="000000"/>
          <w:sz w:val="28"/>
          <w:szCs w:val="20"/>
        </w:rPr>
        <w:t xml:space="preserve"> морских и речных портов, строительств</w:t>
      </w:r>
      <w:r>
        <w:rPr>
          <w:color w:val="000000"/>
          <w:sz w:val="28"/>
          <w:szCs w:val="20"/>
        </w:rPr>
        <w:t xml:space="preserve">а</w:t>
      </w:r>
      <w:r>
        <w:rPr>
          <w:color w:val="000000"/>
          <w:sz w:val="28"/>
          <w:szCs w:val="20"/>
        </w:rPr>
        <w:t xml:space="preserve">, реконструкци</w:t>
      </w:r>
      <w:r>
        <w:rPr>
          <w:color w:val="000000"/>
          <w:sz w:val="28"/>
          <w:szCs w:val="20"/>
        </w:rPr>
        <w:t xml:space="preserve">и</w:t>
      </w:r>
      <w:r>
        <w:rPr>
          <w:color w:val="000000"/>
          <w:sz w:val="28"/>
          <w:szCs w:val="20"/>
        </w:rPr>
        <w:t xml:space="preserve"> и эксплуатаци</w:t>
      </w:r>
      <w:r>
        <w:rPr>
          <w:color w:val="000000"/>
          <w:sz w:val="28"/>
          <w:szCs w:val="20"/>
        </w:rPr>
        <w:t xml:space="preserve">и</w:t>
      </w:r>
      <w:r>
        <w:rPr>
          <w:color w:val="000000"/>
          <w:sz w:val="28"/>
          <w:szCs w:val="20"/>
        </w:rPr>
        <w:t xml:space="preserve"> гидротехнических сооружений;</w:t>
      </w:r>
      <w:r>
        <w:rPr>
          <w:color w:val="000000"/>
          <w:sz w:val="28"/>
          <w:szCs w:val="20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ж) для строительства</w:t>
      </w:r>
      <w:r>
        <w:rPr>
          <w:color w:val="000000"/>
          <w:sz w:val="28"/>
          <w:szCs w:val="20"/>
        </w:rPr>
        <w:t xml:space="preserve">, реконструкци</w:t>
      </w:r>
      <w:r>
        <w:rPr>
          <w:color w:val="000000"/>
          <w:sz w:val="28"/>
          <w:szCs w:val="20"/>
        </w:rPr>
        <w:t xml:space="preserve">и</w:t>
      </w:r>
      <w:r>
        <w:rPr>
          <w:color w:val="000000"/>
          <w:sz w:val="28"/>
          <w:szCs w:val="20"/>
        </w:rPr>
        <w:t xml:space="preserve">, эксплуатаци</w:t>
      </w:r>
      <w:r>
        <w:rPr>
          <w:color w:val="000000"/>
          <w:sz w:val="28"/>
          <w:szCs w:val="20"/>
        </w:rPr>
        <w:t xml:space="preserve">и</w:t>
      </w:r>
      <w:r>
        <w:rPr>
          <w:color w:val="000000"/>
          <w:sz w:val="28"/>
          <w:szCs w:val="20"/>
        </w:rPr>
        <w:t xml:space="preserve"> линейных объектов;</w:t>
      </w:r>
      <w:r>
        <w:rPr>
          <w:color w:val="000000"/>
          <w:sz w:val="28"/>
          <w:szCs w:val="20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>
        <w:rPr>
          <w:sz w:val="28"/>
        </w:rPr>
        <w:t xml:space="preserve">з</w:t>
      </w:r>
      <w:r>
        <w:rPr>
          <w:sz w:val="28"/>
        </w:rPr>
        <w:t xml:space="preserve">) при реализации приоритетных инвестиционных проектов </w:t>
      </w:r>
      <w:r>
        <w:rPr>
          <w:sz w:val="28"/>
        </w:rPr>
        <w:t xml:space="preserve">в целях развития лесного комплекса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>
        <w:rPr>
          <w:sz w:val="28"/>
        </w:rPr>
        <w:t xml:space="preserve">и</w:t>
      </w:r>
      <w:r>
        <w:rPr>
          <w:sz w:val="28"/>
        </w:rPr>
        <w:t xml:space="preserve">) для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статьями 43</w:t>
      </w:r>
      <w:r>
        <w:rPr>
          <w:sz w:val="28"/>
        </w:rPr>
        <w:t xml:space="preserve">–</w:t>
      </w:r>
      <w:r>
        <w:rPr>
          <w:sz w:val="28"/>
        </w:rPr>
        <w:t xml:space="preserve">46 Лесного кодекса Российской Федерации;</w:t>
      </w:r>
      <w:r>
        <w:rPr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/>
      <w:bookmarkStart w:id="0" w:name="P65"/>
      <w:r/>
      <w:bookmarkEnd w:id="0"/>
      <w:r>
        <w:rPr>
          <w:sz w:val="28"/>
        </w:rPr>
        <w:t xml:space="preserve">к</w:t>
      </w:r>
      <w:r>
        <w:rPr>
          <w:sz w:val="28"/>
        </w:rPr>
        <w:t xml:space="preserve">) при заключении договора аренды лесного участка, находящегося в государственной собственности, на новый срок без проведения торгов в соответствии со статьей 74 Лесного кодекса Российской Федерации;</w:t>
      </w:r>
      <w:r>
        <w:rPr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>
        <w:rPr>
          <w:sz w:val="28"/>
        </w:rPr>
        <w:t xml:space="preserve">л</w:t>
      </w:r>
      <w:r>
        <w:rPr>
          <w:sz w:val="28"/>
        </w:rPr>
        <w:t xml:space="preserve">) при нахождении н</w:t>
      </w:r>
      <w:r>
        <w:rPr>
          <w:sz w:val="28"/>
        </w:rPr>
        <w:t xml:space="preserve">а таком лесном участке зданий, сооружений (указанный договор аренды заключается с собственником этих зданий, сооружений, помещений в них или юридическим лицом, которому эти объекты предоставлены на праве хозяйственного ведения или оперативного управления);</w:t>
      </w:r>
      <w:r>
        <w:rPr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>
        <w:rPr>
          <w:sz w:val="28"/>
        </w:rPr>
        <w:t xml:space="preserve">2) при предоставлении части лесного участка:</w:t>
      </w:r>
      <w:r>
        <w:rPr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</w:t>
      </w:r>
      <w:r>
        <w:rPr>
          <w:rFonts w:ascii="Times New Roman" w:hAnsi="Times New Roman"/>
          <w:sz w:val="28"/>
        </w:rPr>
        <w:t xml:space="preserve">осуществления геологического изучения недр, разведки и добычи полезных ископаемых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</w:rPr>
      </w:pPr>
      <w:r>
        <w:rPr>
          <w:sz w:val="28"/>
        </w:rPr>
        <w:t xml:space="preserve">б) для строительства, реконструкции, эксплуатации линейных объектов в целях размещения линейных объектов, их неотъемлемых технологических частей.</w:t>
      </w:r>
      <w:r>
        <w:rPr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Наименование органа, предоставляющего Услугу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 Услуга предоставляется Министерством лесного и охотничьего хозяйства Камчатского края (далее – Министерство).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11. Услуга может также предоставляться многофункциональным центром предоставления государственных и му</w:t>
      </w:r>
      <w:r>
        <w:rPr>
          <w:rFonts w:ascii="Times New Roman" w:hAnsi="Times New Roman"/>
          <w:color w:val="auto"/>
          <w:sz w:val="28"/>
        </w:rPr>
        <w:t xml:space="preserve">ниципальных услуг (далее – МФЦ)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на основании заключенного соглашения о взаимодействии между Министерством и таким МФЦ в соответствии с постановлением Правит</w:t>
      </w:r>
      <w:r>
        <w:rPr>
          <w:rFonts w:ascii="Times New Roman" w:hAnsi="Times New Roman"/>
          <w:color w:val="auto"/>
          <w:sz w:val="28"/>
        </w:rPr>
        <w:t xml:space="preserve">ельства Российской Федерации от 27.09.2011 № </w:t>
      </w:r>
      <w:r>
        <w:rPr>
          <w:rFonts w:ascii="Times New Roman" w:hAnsi="Times New Roman"/>
          <w:color w:val="auto"/>
          <w:sz w:val="28"/>
        </w:rPr>
        <w:t xml:space="preserve">797 «О взаимодействии между многофункциональными центрами</w:t>
      </w:r>
      <w:r>
        <w:rPr>
          <w:rFonts w:ascii="Times New Roman" w:hAnsi="Times New Roman"/>
          <w:color w:val="auto"/>
          <w:sz w:val="28"/>
        </w:rPr>
        <w:t xml:space="preserve"> предоставления государственных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rFonts w:ascii="Times New Roman" w:hAnsi="Times New Roman"/>
          <w:sz w:val="28"/>
        </w:rPr>
        <w:t xml:space="preserve">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12. МФЦ</w:t>
      </w:r>
      <w:r>
        <w:rPr>
          <w:rFonts w:ascii="Times New Roman" w:hAnsi="Times New Roman"/>
          <w:color w:val="auto"/>
          <w:sz w:val="28"/>
        </w:rPr>
        <w:t xml:space="preserve"> осуществляет прием заявлений и прилагаемых к ним документов. МФЦ </w:t>
      </w:r>
      <w:r>
        <w:rPr>
          <w:rFonts w:ascii="Times New Roman" w:hAnsi="Times New Roman"/>
          <w:color w:val="auto"/>
          <w:sz w:val="28"/>
        </w:rPr>
        <w:t xml:space="preserve">не вправе принимать решения об отказе в приеме запроса и документов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 (или) информации, необходимых для предоставления Услуги.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Результат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Результатом предоставления Услуги является:</w:t>
      </w:r>
      <w:r>
        <w:rPr>
          <w:rFonts w:ascii="Times New Roman" w:hAnsi="Times New Roman"/>
          <w:sz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договор аренды лесного уч</w:t>
      </w:r>
      <w:r>
        <w:rPr>
          <w:sz w:val="28"/>
          <w:szCs w:val="28"/>
        </w:rPr>
        <w:t xml:space="preserve">астка </w:t>
      </w:r>
      <w:r>
        <w:rPr>
          <w:sz w:val="28"/>
          <w:szCs w:val="28"/>
        </w:rPr>
        <w:t xml:space="preserve">или части лесного участка</w:t>
      </w:r>
      <w:r>
        <w:rPr>
          <w:sz w:val="28"/>
          <w:szCs w:val="28"/>
        </w:rPr>
        <w:t xml:space="preserve">, заключенный без проведения аукциона;</w:t>
      </w:r>
      <w:r>
        <w:rPr>
          <w:sz w:val="28"/>
          <w:szCs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уведомление об отказе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заключении договора аренды лесного участка </w:t>
      </w:r>
      <w:r>
        <w:rPr>
          <w:sz w:val="28"/>
          <w:szCs w:val="28"/>
        </w:rPr>
        <w:t xml:space="preserve"> или части </w:t>
      </w:r>
      <w:r>
        <w:rPr>
          <w:sz w:val="28"/>
          <w:szCs w:val="28"/>
        </w:rPr>
        <w:t xml:space="preserve">лесного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проведения аукциона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договор аренды лесного участка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части лесного участка, заключенный </w:t>
      </w:r>
      <w:r>
        <w:rPr>
          <w:sz w:val="28"/>
          <w:szCs w:val="28"/>
        </w:rPr>
        <w:t xml:space="preserve">на новый срок </w:t>
      </w:r>
      <w:r>
        <w:rPr>
          <w:sz w:val="28"/>
          <w:szCs w:val="28"/>
        </w:rPr>
        <w:t xml:space="preserve">без проведения аукциона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rFonts w:eastAsia="Times New Roman" w:asciiTheme="minorHAnsi" w:hAnsiTheme="minorHAns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заключении договора аренды лесного участка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части лесного участка</w:t>
      </w:r>
      <w:r>
        <w:rPr>
          <w:sz w:val="28"/>
          <w:szCs w:val="28"/>
        </w:rPr>
        <w:t xml:space="preserve"> на новый срок</w:t>
      </w:r>
      <w:r>
        <w:rPr>
          <w:sz w:val="28"/>
          <w:szCs w:val="28"/>
        </w:rPr>
        <w:t xml:space="preserve"> без проведения аукциона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Р</w:t>
      </w:r>
      <w:r>
        <w:rPr>
          <w:sz w:val="28"/>
        </w:rPr>
        <w:t xml:space="preserve">ешение о предоставлении </w:t>
      </w:r>
      <w:r>
        <w:rPr>
          <w:sz w:val="28"/>
        </w:rPr>
        <w:t xml:space="preserve">лесного участка или части лесного участка</w:t>
      </w:r>
      <w:r>
        <w:rPr>
          <w:sz w:val="28"/>
        </w:rPr>
        <w:t xml:space="preserve">, на основании которого заявителю предоставля</w:t>
      </w:r>
      <w:r>
        <w:rPr>
          <w:sz w:val="28"/>
        </w:rPr>
        <w:t xml:space="preserve">ется Услуга, оформляется в виде приказа Министерства.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  <w:t xml:space="preserve">15</w:t>
      </w:r>
      <w:r>
        <w:rPr>
          <w:sz w:val="28"/>
        </w:rPr>
        <w:t xml:space="preserve">. Уведомление об отказе в заключении договора аренды лесного участка </w:t>
      </w:r>
      <w:r>
        <w:rPr>
          <w:sz w:val="28"/>
        </w:rPr>
        <w:t xml:space="preserve">или части </w:t>
      </w:r>
      <w:r>
        <w:rPr>
          <w:sz w:val="28"/>
        </w:rPr>
        <w:t xml:space="preserve">лесного участка</w:t>
      </w:r>
      <w:r>
        <w:rPr>
          <w:sz w:val="28"/>
        </w:rPr>
        <w:t xml:space="preserve"> </w:t>
      </w:r>
      <w:r>
        <w:rPr>
          <w:sz w:val="28"/>
        </w:rPr>
        <w:t xml:space="preserve">оформляется в виде письма Министерства, содержащего все </w:t>
      </w:r>
      <w:r>
        <w:rPr>
          <w:sz w:val="28"/>
        </w:rPr>
        <w:t xml:space="preserve">обстоятельства, послужившие основанием для отказа</w:t>
      </w:r>
      <w:r>
        <w:rPr>
          <w:sz w:val="28"/>
        </w:rPr>
        <w:br/>
      </w:r>
      <w:r>
        <w:rPr>
          <w:sz w:val="28"/>
        </w:rPr>
        <w:t xml:space="preserve">в предоставлении Услуги. </w:t>
      </w:r>
      <w:r>
        <w:rPr>
          <w:sz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  <w:t xml:space="preserve">16</w:t>
      </w:r>
      <w:r>
        <w:rPr>
          <w:sz w:val="28"/>
        </w:rPr>
        <w:t xml:space="preserve">. При обращении заявителя за исправлением допущ</w:t>
      </w:r>
      <w:r>
        <w:rPr>
          <w:sz w:val="28"/>
        </w:rPr>
        <w:t xml:space="preserve">енных опечаток</w:t>
      </w:r>
      <w:r>
        <w:rPr>
          <w:sz w:val="28"/>
        </w:rPr>
        <w:br/>
      </w:r>
      <w:r>
        <w:rPr>
          <w:sz w:val="28"/>
        </w:rPr>
        <w:t xml:space="preserve">и (или) ошибок в выданном в результате предоставления Услуги документе результатами предоставления Услуги являются:</w:t>
      </w:r>
      <w:r>
        <w:rPr>
          <w:sz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  <w:t xml:space="preserve">1) </w:t>
      </w:r>
      <w:r>
        <w:rPr>
          <w:sz w:val="28"/>
        </w:rPr>
        <w:t xml:space="preserve">дополнительное соглашение к ранее выданному договору аренды лесного участка или части лесного участка с </w:t>
      </w:r>
      <w:r>
        <w:rPr>
          <w:sz w:val="28"/>
        </w:rPr>
        <w:t xml:space="preserve">уведомление</w:t>
      </w:r>
      <w:r>
        <w:rPr>
          <w:sz w:val="28"/>
        </w:rPr>
        <w:t xml:space="preserve">м</w:t>
      </w:r>
      <w:r>
        <w:rPr>
          <w:sz w:val="28"/>
        </w:rPr>
        <w:t xml:space="preserve"> об исправлении опеч</w:t>
      </w:r>
      <w:r>
        <w:rPr>
          <w:sz w:val="28"/>
        </w:rPr>
        <w:t xml:space="preserve">аток и (или) ошибок, допущенных</w:t>
      </w:r>
      <w:r>
        <w:rPr>
          <w:sz w:val="28"/>
        </w:rPr>
        <w:t xml:space="preserve"> </w:t>
      </w:r>
      <w:r>
        <w:rPr>
          <w:sz w:val="28"/>
        </w:rPr>
        <w:t xml:space="preserve">в документах, выданных заявителю по ре</w:t>
      </w:r>
      <w:r>
        <w:rPr>
          <w:sz w:val="28"/>
        </w:rPr>
        <w:t xml:space="preserve">зультатам предоставления Услуги;</w:t>
      </w:r>
      <w:r>
        <w:rPr>
          <w:sz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  <w:t xml:space="preserve">2) 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7</w:t>
      </w:r>
      <w:r>
        <w:rPr>
          <w:sz w:val="28"/>
        </w:rPr>
        <w:t xml:space="preserve">. Формирование реестровой записи в качестве результата предоставления Услуги не предусмотрено.</w:t>
      </w:r>
      <w:r>
        <w:rPr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 Результаты предоставления Услуги могут быть получены: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форме электронного документа, подписанного усиленной квалифицированной электронной подписью уполномоченного должностного лица Министерства, направленного в личный кабинет 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Едином портале, </w:t>
      </w:r>
      <w:r>
        <w:rPr>
          <w:rFonts w:ascii="Times New Roman" w:hAnsi="Times New Roman"/>
          <w:sz w:val="28"/>
        </w:rPr>
        <w:t xml:space="preserve">в личном кабинете лесопользователя в соответствии с регламентом, установленным оператором </w:t>
      </w:r>
      <w:r>
        <w:rPr>
          <w:rFonts w:ascii="Times New Roman" w:hAnsi="Times New Roman"/>
          <w:sz w:val="28"/>
        </w:rPr>
        <w:t xml:space="preserve">федеральной госуда</w:t>
      </w:r>
      <w:r>
        <w:rPr>
          <w:rFonts w:ascii="Times New Roman" w:hAnsi="Times New Roman"/>
          <w:sz w:val="28"/>
        </w:rPr>
        <w:t xml:space="preserve">рственной информационной системы</w:t>
      </w:r>
      <w:r>
        <w:rPr>
          <w:rFonts w:ascii="Times New Roman" w:hAnsi="Times New Roman"/>
          <w:sz w:val="28"/>
        </w:rPr>
        <w:t xml:space="preserve"> лесного комплекса (далее – ФГИС ЛК).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лично заявителем (представителем заявителя) на бумажном носителе</w:t>
      </w:r>
      <w:r>
        <w:rPr>
          <w:rFonts w:ascii="Times New Roman" w:hAnsi="Times New Roman"/>
          <w:sz w:val="28"/>
        </w:rPr>
        <w:br/>
        <w:t xml:space="preserve">в Министерстве;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посредством почтового отправления заказным письмом с уведомлением о вручении заяв</w:t>
      </w:r>
      <w:r>
        <w:rPr>
          <w:rFonts w:ascii="Times New Roman" w:hAnsi="Times New Roman"/>
          <w:sz w:val="28"/>
        </w:rPr>
        <w:t xml:space="preserve">ителю (представителю заявителя).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Выдача результатов предоставл</w:t>
      </w:r>
      <w:r>
        <w:rPr>
          <w:rFonts w:ascii="Times New Roman" w:hAnsi="Times New Roman"/>
          <w:sz w:val="28"/>
        </w:rPr>
        <w:t xml:space="preserve">ения государственной услуги МФЦ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предусмотрена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 Срок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</w:t>
      </w:r>
      <w:r>
        <w:rPr>
          <w:rFonts w:ascii="Times New Roman" w:hAnsi="Times New Roman"/>
          <w:sz w:val="28"/>
        </w:rPr>
        <w:t xml:space="preserve">. </w:t>
      </w:r>
      <w:r>
        <w:rPr>
          <w:rFonts w:ascii="Times New Roman" w:hAnsi="Times New Roman"/>
          <w:sz w:val="28"/>
        </w:rPr>
        <w:t xml:space="preserve">Срок предоставления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color w:val="auto"/>
          <w:sz w:val="28"/>
        </w:rPr>
        <w:t xml:space="preserve">определяется для каждого варианта и приведен в его описании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Услуги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30 календарных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21</w:t>
      </w:r>
      <w:r>
        <w:rPr>
          <w:rFonts w:ascii="Times New Roman" w:hAnsi="Times New Roman"/>
          <w:color w:val="auto"/>
          <w:sz w:val="28"/>
        </w:rPr>
        <w:t xml:space="preserve">. Срок предоставления Услуги исчисляется со дня регистрации заявления </w:t>
      </w:r>
      <w:r>
        <w:rPr>
          <w:rFonts w:ascii="Times New Roman" w:hAnsi="Times New Roman"/>
          <w:color w:val="auto"/>
          <w:sz w:val="28"/>
        </w:rPr>
        <w:t xml:space="preserve">о предоставлении 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(далее – заявление)</w:t>
      </w:r>
      <w:r>
        <w:rPr>
          <w:rFonts w:ascii="Times New Roman" w:hAnsi="Times New Roman"/>
          <w:color w:val="auto"/>
          <w:sz w:val="28"/>
        </w:rPr>
        <w:t xml:space="preserve"> на Едином портале, </w:t>
      </w:r>
      <w:r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 xml:space="preserve">ФГИС ЛК, в Министерстве (в том числе при поступлении через МФЦ).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 Срок предоставления варианта </w:t>
      </w:r>
      <w:r>
        <w:rPr>
          <w:rFonts w:ascii="Times New Roman" w:hAnsi="Times New Roman"/>
          <w:color w:val="auto"/>
          <w:sz w:val="28"/>
        </w:rPr>
        <w:t xml:space="preserve">Услуги</w:t>
      </w:r>
      <w:r>
        <w:rPr>
          <w:rFonts w:ascii="Times New Roman" w:hAnsi="Times New Roman"/>
          <w:color w:val="auto"/>
          <w:sz w:val="28"/>
        </w:rPr>
        <w:t xml:space="preserve"> по исправлению допущенных опечаток и (или) ошибок в выданных в результате предоставления </w:t>
      </w:r>
      <w:r>
        <w:rPr>
          <w:rFonts w:ascii="Times New Roman" w:hAnsi="Times New Roman"/>
          <w:color w:val="auto"/>
          <w:sz w:val="28"/>
        </w:rPr>
        <w:t xml:space="preserve">Услуги</w:t>
      </w:r>
      <w:r>
        <w:rPr>
          <w:rFonts w:ascii="Times New Roman" w:hAnsi="Times New Roman"/>
          <w:color w:val="auto"/>
          <w:sz w:val="28"/>
        </w:rPr>
        <w:t xml:space="preserve"> документах составляет </w:t>
      </w:r>
      <w:r>
        <w:rPr>
          <w:rFonts w:ascii="Times New Roman" w:hAnsi="Times New Roman"/>
          <w:color w:val="auto"/>
          <w:sz w:val="28"/>
        </w:rPr>
        <w:t xml:space="preserve">10</w:t>
      </w:r>
      <w:r>
        <w:rPr>
          <w:rFonts w:ascii="Times New Roman" w:hAnsi="Times New Roman"/>
          <w:color w:val="auto"/>
          <w:sz w:val="28"/>
        </w:rPr>
        <w:t xml:space="preserve"> рабочих дней со дня </w:t>
      </w:r>
      <w:r>
        <w:rPr>
          <w:rFonts w:ascii="Times New Roman" w:hAnsi="Times New Roman"/>
          <w:color w:val="auto"/>
          <w:sz w:val="28"/>
        </w:rPr>
        <w:t xml:space="preserve">регистрации </w:t>
      </w:r>
      <w:r>
        <w:rPr>
          <w:rFonts w:ascii="Times New Roman" w:hAnsi="Times New Roman"/>
          <w:color w:val="auto"/>
          <w:sz w:val="28"/>
        </w:rPr>
        <w:t xml:space="preserve">за</w:t>
      </w:r>
      <w:r>
        <w:rPr>
          <w:rFonts w:ascii="Times New Roman" w:hAnsi="Times New Roman"/>
          <w:color w:val="auto"/>
          <w:sz w:val="28"/>
        </w:rPr>
        <w:t xml:space="preserve">явления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об исправлении опечаток и (или) ошибок в выданных в результате предоставления </w:t>
      </w:r>
      <w:r>
        <w:rPr>
          <w:rFonts w:ascii="Times New Roman" w:hAnsi="Times New Roman"/>
          <w:color w:val="auto"/>
          <w:sz w:val="28"/>
        </w:rPr>
        <w:t xml:space="preserve">Услуги </w:t>
      </w:r>
      <w:r>
        <w:rPr>
          <w:rFonts w:ascii="Times New Roman" w:hAnsi="Times New Roman"/>
          <w:color w:val="auto"/>
          <w:sz w:val="28"/>
        </w:rPr>
        <w:t xml:space="preserve">документах (далее –</w:t>
      </w:r>
      <w:r>
        <w:rPr>
          <w:rFonts w:ascii="Times New Roman" w:hAnsi="Times New Roman"/>
          <w:color w:val="auto"/>
          <w:sz w:val="28"/>
        </w:rPr>
        <w:t xml:space="preserve"> з</w:t>
      </w:r>
      <w:r>
        <w:rPr>
          <w:rFonts w:ascii="Times New Roman" w:hAnsi="Times New Roman"/>
          <w:color w:val="auto"/>
          <w:sz w:val="28"/>
        </w:rPr>
        <w:t xml:space="preserve">аявление об исправлении ошибок) </w:t>
      </w:r>
      <w:r>
        <w:rPr>
          <w:rFonts w:ascii="Times New Roman" w:hAnsi="Times New Roman"/>
          <w:color w:val="auto"/>
          <w:sz w:val="28"/>
        </w:rPr>
        <w:t xml:space="preserve">на Едином портале, </w:t>
      </w:r>
      <w:r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 xml:space="preserve">ФГИС ЛК, в Министерстве (в том числе при поступлении через МФЦ).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Результат Услуги </w:t>
      </w:r>
      <w:r>
        <w:rPr>
          <w:rFonts w:ascii="Times New Roman" w:hAnsi="Times New Roman"/>
          <w:color w:val="auto"/>
          <w:sz w:val="28"/>
        </w:rPr>
        <w:t xml:space="preserve">вручается заявителю </w:t>
      </w:r>
      <w:r>
        <w:rPr>
          <w:rFonts w:ascii="Times New Roman" w:hAnsi="Times New Roman"/>
          <w:color w:val="auto"/>
          <w:sz w:val="28"/>
        </w:rPr>
        <w:t xml:space="preserve">(представителю заявителя) </w:t>
      </w:r>
      <w:r>
        <w:rPr>
          <w:rFonts w:ascii="Times New Roman" w:hAnsi="Times New Roman"/>
          <w:color w:val="auto"/>
          <w:sz w:val="28"/>
        </w:rPr>
        <w:t xml:space="preserve">в течение 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 рабочих дней со дня его подписания.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 Правовые основания для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 Пере</w:t>
      </w:r>
      <w:r>
        <w:rPr>
          <w:rFonts w:ascii="Times New Roman" w:hAnsi="Times New Roman"/>
          <w:sz w:val="28"/>
        </w:rPr>
        <w:t xml:space="preserve">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Министерства, о должностных лицах, государственных служащих, работниках Министерства размещены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Министерства в информационно-телекоммуникационной сети «Интернет» (далее – сеть «Интернет»), а также на Едином портале, странице Министерства на Региональном портале.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 Исчерпывающий перечень документов, необходимых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 Исчерпывающий перечень документов, необходимых в соответствии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>
        <w:rPr>
          <w:rFonts w:ascii="Times New Roman" w:hAnsi="Times New Roman"/>
          <w:color w:val="auto"/>
          <w:sz w:val="28"/>
          <w:szCs w:val="28"/>
        </w:rPr>
        <w:t xml:space="preserve">законодательными или иным</w:t>
      </w:r>
      <w:r>
        <w:rPr>
          <w:rFonts w:ascii="Times New Roman" w:hAnsi="Times New Roman"/>
          <w:color w:val="auto"/>
          <w:sz w:val="28"/>
          <w:szCs w:val="28"/>
        </w:rPr>
        <w:t xml:space="preserve">и нормативными правовыми актами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для предоставления Услуги, которые заявитель предоставляет самостоятельно: 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заявление по форме согласно приложению </w:t>
      </w: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настоящему Административному регламенту, в котором указываются: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сведения о заявителе: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полное и сокращенное (</w:t>
      </w:r>
      <w:r>
        <w:rPr>
          <w:rFonts w:ascii="Times New Roman" w:hAnsi="Times New Roman"/>
          <w:color w:val="auto"/>
          <w:sz w:val="28"/>
          <w:szCs w:val="28"/>
        </w:rPr>
        <w:t xml:space="preserve">последнее – </w:t>
      </w:r>
      <w:r>
        <w:rPr>
          <w:rFonts w:ascii="Times New Roman" w:hAnsi="Times New Roman"/>
          <w:color w:val="auto"/>
          <w:sz w:val="28"/>
          <w:szCs w:val="28"/>
        </w:rPr>
        <w:t xml:space="preserve">при наличии) наименование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и организационно-правовая форма, место нахождения и почтовый адрес, </w:t>
      </w:r>
      <w:r>
        <w:rPr>
          <w:rFonts w:ascii="Times New Roman" w:hAnsi="Times New Roman"/>
          <w:color w:val="auto"/>
          <w:sz w:val="28"/>
          <w:szCs w:val="28"/>
        </w:rPr>
        <w:t xml:space="preserve">сведения об учредительных документах (уставе или положении), </w:t>
      </w:r>
      <w:r>
        <w:rPr>
          <w:rFonts w:ascii="Times New Roman" w:hAnsi="Times New Roman"/>
          <w:color w:val="auto"/>
          <w:sz w:val="28"/>
          <w:szCs w:val="28"/>
        </w:rPr>
        <w:t xml:space="preserve">банковские реквизиты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для юридического лица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адрес</w:t>
      </w:r>
      <w:r>
        <w:rPr>
          <w:rFonts w:ascii="Times New Roman" w:hAnsi="Times New Roman"/>
          <w:color w:val="auto"/>
          <w:sz w:val="28"/>
          <w:szCs w:val="28"/>
        </w:rPr>
        <w:t xml:space="preserve"> электронной почты для связи с з</w:t>
      </w:r>
      <w:r>
        <w:rPr>
          <w:rFonts w:ascii="Times New Roman" w:hAnsi="Times New Roman"/>
          <w:color w:val="auto"/>
          <w:sz w:val="28"/>
          <w:szCs w:val="28"/>
        </w:rPr>
        <w:t xml:space="preserve">аявителем, телефон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фамилия, имя и отчество (последнее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 xml:space="preserve">при наличии), адрес регистрации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по месту жительства, данные документа, удостоверяющего личность,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реквизиты банковского счета </w:t>
      </w:r>
      <w:r>
        <w:rPr>
          <w:rFonts w:ascii="Times New Roman" w:hAnsi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</w:rPr>
        <w:t xml:space="preserve"> для гражданина, в том числе индивидуального предпринимателя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адрес</w:t>
      </w:r>
      <w:r>
        <w:rPr>
          <w:rFonts w:ascii="Times New Roman" w:hAnsi="Times New Roman"/>
          <w:color w:val="auto"/>
          <w:sz w:val="28"/>
          <w:szCs w:val="28"/>
        </w:rPr>
        <w:t xml:space="preserve"> электронной почты для связи с з</w:t>
      </w:r>
      <w:r>
        <w:rPr>
          <w:rFonts w:ascii="Times New Roman" w:hAnsi="Times New Roman"/>
          <w:color w:val="auto"/>
          <w:sz w:val="28"/>
          <w:szCs w:val="28"/>
        </w:rPr>
        <w:t xml:space="preserve">аявителем, телефон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местоположение (в </w:t>
      </w:r>
      <w:r>
        <w:rPr>
          <w:rFonts w:ascii="Times New Roman" w:hAnsi="Times New Roman"/>
          <w:sz w:val="28"/>
          <w:szCs w:val="28"/>
        </w:rPr>
        <w:t xml:space="preserve">формате: субъект, муниципальное образование, лесничество, участковое лесничество, лесной квартал, лесотаксационный выдел </w:t>
      </w:r>
      <w:r>
        <w:rPr>
          <w:rFonts w:ascii="Times New Roman" w:hAnsi="Times New Roman"/>
          <w:color w:val="auto"/>
          <w:sz w:val="28"/>
          <w:szCs w:val="28"/>
        </w:rPr>
        <w:t xml:space="preserve">(часть выдела) </w:t>
      </w:r>
      <w:r>
        <w:rPr>
          <w:rFonts w:ascii="Times New Roman" w:hAnsi="Times New Roman"/>
          <w:color w:val="auto"/>
          <w:sz w:val="28"/>
          <w:szCs w:val="28"/>
        </w:rPr>
        <w:t xml:space="preserve">лесного участка или части лесного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в) кадастровый номер лесного участка,</w:t>
      </w:r>
      <w:r>
        <w:rPr>
          <w:rFonts w:ascii="Times New Roman" w:hAnsi="Times New Roman"/>
          <w:color w:val="auto"/>
          <w:sz w:val="28"/>
          <w:szCs w:val="28"/>
        </w:rPr>
        <w:t xml:space="preserve"> в отношении которого планируется заключение договора аренды лесного</w:t>
      </w:r>
      <w:r>
        <w:rPr>
          <w:rFonts w:ascii="Times New Roman" w:hAnsi="Times New Roman"/>
          <w:color w:val="auto"/>
          <w:sz w:val="28"/>
          <w:szCs w:val="28"/>
        </w:rPr>
        <w:t xml:space="preserve">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г)</w:t>
      </w:r>
      <w:r>
        <w:rPr>
          <w:rFonts w:ascii="Times New Roman" w:hAnsi="Times New Roman"/>
          <w:color w:val="auto"/>
          <w:sz w:val="28"/>
          <w:szCs w:val="28"/>
        </w:rPr>
        <w:t xml:space="preserve"> кадастровый номер лесного участка, в границах которого расположена часть лесного участка, в отношении которой планируется заключение договора аренды части лесного участка;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д) площадь испрашиваемого лесного участка (части лесного участка);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е) срок аренды лесного участка (части лесного участка);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ж</w:t>
      </w:r>
      <w:r>
        <w:rPr>
          <w:rFonts w:ascii="Times New Roman" w:hAnsi="Times New Roman"/>
          <w:color w:val="auto"/>
          <w:sz w:val="28"/>
          <w:szCs w:val="28"/>
        </w:rPr>
        <w:t xml:space="preserve">) обоснование цели, вида</w:t>
      </w:r>
      <w:r>
        <w:rPr>
          <w:rFonts w:ascii="Times New Roman" w:hAnsi="Times New Roman"/>
          <w:color w:val="auto"/>
          <w:sz w:val="28"/>
          <w:szCs w:val="28"/>
        </w:rPr>
        <w:t xml:space="preserve"> и срока использования лесного участка или части лесного участка;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) реквизиты решения о предварительном согласовании предоставления лесного участка (при наличии);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реквизиты решения об утверждении проекта межевания территории (при предоставлении лесного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или</w:t>
      </w:r>
      <w:r>
        <w:rPr>
          <w:rFonts w:ascii="Times New Roman" w:hAnsi="Times New Roman"/>
          <w:color w:val="auto"/>
          <w:sz w:val="28"/>
          <w:szCs w:val="28"/>
        </w:rPr>
        <w:t xml:space="preserve"> части лесного </w:t>
      </w:r>
      <w:r>
        <w:rPr>
          <w:rFonts w:ascii="Times New Roman" w:hAnsi="Times New Roman"/>
          <w:color w:val="auto"/>
          <w:sz w:val="28"/>
          <w:szCs w:val="28"/>
        </w:rPr>
        <w:t xml:space="preserve">участка </w:t>
      </w:r>
      <w:r>
        <w:rPr>
          <w:rFonts w:ascii="Times New Roman" w:hAnsi="Times New Roman"/>
          <w:color w:val="auto"/>
          <w:sz w:val="28"/>
          <w:szCs w:val="28"/>
        </w:rPr>
        <w:t xml:space="preserve">для строительства, реконструкции, эксплуатации линейных объектов);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/>
          <w:color w:val="auto"/>
          <w:sz w:val="28"/>
          <w:szCs w:val="28"/>
        </w:rPr>
        <w:t xml:space="preserve">) сведения о проектной документации лесного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л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сведения о лицензии на пользование недрами (при предоставлении лесного участка или части лесного участка для осуществления геологического изучения недр, разведки и добычи полезных ископаемых);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) сведения об </w:t>
      </w:r>
      <w:r>
        <w:rPr>
          <w:rFonts w:ascii="Times New Roman" w:hAnsi="Times New Roman"/>
          <w:color w:val="auto"/>
          <w:sz w:val="28"/>
          <w:szCs w:val="28"/>
        </w:rPr>
        <w:t xml:space="preserve">охотхозяйственно</w:t>
      </w: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 соглашени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 (при предоставлении лесного участка для осуществления деятельности в сфере охотничьего хозяйства);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) перечень всех зданий, сооружений, расположенных на испрашиваемом лесном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rFonts w:ascii="Times New Roman" w:hAnsi="Times New Roman"/>
          <w:color w:val="auto"/>
          <w:sz w:val="28"/>
          <w:szCs w:val="28"/>
        </w:rPr>
        <w:t xml:space="preserve"> (в случае предоставления лесного участка при нахождении на нем зданий, сооружений, собственнику этих зданий, сооружений, помещений в них или юридическим лицам, которым эти объекты предоставлены на праве хозяйственного ведения или оперативного управления);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9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) сведения о документах, подтверждающих включение инвестиционного проекта </w:t>
      </w:r>
      <w:r>
        <w:rPr>
          <w:sz w:val="28"/>
          <w:szCs w:val="28"/>
        </w:rPr>
        <w:t xml:space="preserve">в це</w:t>
      </w:r>
      <w:r>
        <w:rPr>
          <w:sz w:val="28"/>
          <w:szCs w:val="28"/>
        </w:rPr>
        <w:t xml:space="preserve">лях развития лесного комплекса в перечень приоритетных инвестиционных проектов (при </w:t>
      </w:r>
      <w:r>
        <w:rPr>
          <w:sz w:val="28"/>
          <w:szCs w:val="28"/>
        </w:rPr>
        <w:t xml:space="preserve">реализации приоритетных инвестиционных проектов в целях развития лесного комплекс</w:t>
      </w:r>
      <w:r>
        <w:rPr>
          <w:sz w:val="28"/>
          <w:szCs w:val="28"/>
        </w:rPr>
        <w:t xml:space="preserve">а);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) сведения о наличии актуального договора аренды испрашиваемого лесного участка, предоставленного в аренду без проведения торгов либо в аренду по результатам торгов на срок от десяти лет;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к заявлению прилагаются: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) документ, подтверждающий полномочия лица на осуществление </w:t>
      </w:r>
      <w:r>
        <w:rPr>
          <w:rFonts w:ascii="Times New Roman" w:hAnsi="Times New Roman"/>
          <w:sz w:val="28"/>
          <w:szCs w:val="28"/>
        </w:rPr>
        <w:t xml:space="preserve">действий от имени заявителя (при необходимости);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ЕГРН).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. Исчерпывающий перечень докумен</w:t>
      </w:r>
      <w:r>
        <w:rPr>
          <w:rFonts w:ascii="Times New Roman" w:hAnsi="Times New Roman"/>
          <w:color w:val="000000" w:themeColor="text1"/>
          <w:sz w:val="28"/>
        </w:rPr>
        <w:t xml:space="preserve">тов, необходимых в соответствии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</w:t>
      </w:r>
      <w:r>
        <w:rPr>
          <w:rFonts w:ascii="Times New Roman" w:hAnsi="Times New Roman"/>
          <w:color w:val="auto"/>
          <w:sz w:val="28"/>
        </w:rPr>
        <w:t xml:space="preserve">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выписка из Единого государственного реестра юридических лиц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в отношении юридического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выписка из Единого государственного реестра индивидуальных предпринимателей в отношении физического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) копия решения о предоставлении водных биологических ресурсов в пользование, договора пользования рыболовным участком или договора пользования водными биологическими ресурсами;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) </w:t>
      </w:r>
      <w:r>
        <w:rPr>
          <w:rFonts w:ascii="Times New Roman" w:hAnsi="Times New Roman"/>
          <w:color w:val="auto"/>
          <w:sz w:val="28"/>
        </w:rPr>
        <w:t xml:space="preserve">к</w:t>
      </w:r>
      <w:r>
        <w:rPr>
          <w:rFonts w:ascii="Times New Roman" w:hAnsi="Times New Roman"/>
          <w:color w:val="auto"/>
          <w:sz w:val="28"/>
        </w:rPr>
        <w:t xml:space="preserve">опия лицензии</w:t>
      </w:r>
      <w:r>
        <w:rPr>
          <w:rFonts w:ascii="Times New Roman" w:hAnsi="Times New Roman"/>
          <w:color w:val="auto"/>
          <w:sz w:val="28"/>
        </w:rPr>
        <w:t xml:space="preserve"> на пользование недрами;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) документ, </w:t>
      </w:r>
      <w:r>
        <w:rPr>
          <w:rFonts w:ascii="Times New Roman" w:hAnsi="Times New Roman"/>
          <w:color w:val="auto"/>
          <w:sz w:val="28"/>
        </w:rPr>
        <w:t xml:space="preserve">подтверждающий право собственности или владения на объект недвижимого имущества, зарег</w:t>
      </w:r>
      <w:r>
        <w:rPr>
          <w:rFonts w:ascii="Times New Roman" w:hAnsi="Times New Roman"/>
          <w:color w:val="auto"/>
          <w:sz w:val="28"/>
        </w:rPr>
        <w:t xml:space="preserve">истрированное в ЕГРН, – выписка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из ЕГРН.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27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Заявитель </w:t>
      </w:r>
      <w:r>
        <w:rPr>
          <w:rFonts w:ascii="Times New Roman" w:hAnsi="Times New Roman"/>
          <w:color w:val="auto"/>
          <w:sz w:val="28"/>
        </w:rPr>
        <w:t xml:space="preserve">(представитель заявителя) </w:t>
      </w:r>
      <w:r>
        <w:rPr>
          <w:rFonts w:ascii="Times New Roman" w:hAnsi="Times New Roman"/>
          <w:color w:val="auto"/>
          <w:sz w:val="28"/>
        </w:rPr>
        <w:t xml:space="preserve">представляет заявление </w:t>
      </w:r>
      <w:r>
        <w:rPr>
          <w:rFonts w:ascii="Times New Roman" w:hAnsi="Times New Roman"/>
          <w:color w:val="auto"/>
          <w:sz w:val="28"/>
        </w:rPr>
        <w:t xml:space="preserve">одним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из следующих способов: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</w:t>
      </w:r>
      <w:r>
        <w:rPr>
          <w:rFonts w:ascii="Times New Roman" w:hAnsi="Times New Roman"/>
          <w:color w:val="auto"/>
          <w:sz w:val="28"/>
        </w:rPr>
        <w:t xml:space="preserve">посредством заполнения интерактивной формы на Едином порта</w:t>
      </w:r>
      <w:r>
        <w:rPr>
          <w:rFonts w:ascii="Times New Roman" w:hAnsi="Times New Roman"/>
          <w:color w:val="auto"/>
          <w:sz w:val="28"/>
        </w:rPr>
        <w:t xml:space="preserve">ле,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ФГИС ЛК;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 на бумажном носителе посредством личного обращения в Министерство либо посредством почтового отправления, электронной почтой;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 посредством обращения в МФЦ.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. Исчерпывающий перечень документов, необходимых в соответствии</w:t>
      </w:r>
      <w:r>
        <w:rPr>
          <w:rFonts w:ascii="Times New Roman" w:hAnsi="Times New Roman"/>
          <w:color w:val="auto"/>
          <w:sz w:val="28"/>
        </w:rPr>
        <w:br/>
        <w:t xml:space="preserve">с законодательными или иным</w:t>
      </w:r>
      <w:r>
        <w:rPr>
          <w:rFonts w:ascii="Times New Roman" w:hAnsi="Times New Roman"/>
          <w:color w:val="auto"/>
          <w:sz w:val="28"/>
        </w:rPr>
        <w:t xml:space="preserve">и нормативными правовыми актами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для предоставления Услуги, получаемых Министерством в порядке межведомственного взаимодействия, представлен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части 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6</w:t>
      </w:r>
      <w:r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29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 Непредставление (несвоевременное представление) органами государственной власти, структурными подразделениями Министерства документов и сведений не может</w:t>
      </w:r>
      <w:r>
        <w:rPr>
          <w:rFonts w:ascii="Times New Roman" w:hAnsi="Times New Roman"/>
          <w:sz w:val="28"/>
        </w:rPr>
        <w:t xml:space="preserve"> являться основанием для отказа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предоставлении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</w:t>
      </w:r>
      <w:r>
        <w:rPr>
          <w:rFonts w:ascii="Times New Roman" w:hAnsi="Times New Roman"/>
          <w:sz w:val="28"/>
        </w:rPr>
        <w:t xml:space="preserve">. Исчерпывающий перечень документов и сведений, указанных в частях 24–26 настоящего Административного регламента, приведен для каждого варианта предоставления Услуги в содержащих описания таких вариантов подразделах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Административного регламента.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44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 Исчерпывающий перечень оснований для отказа в приеме документов, необходимых для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hd w:val="clear" w:color="auto" w:fill="ffa2cf"/>
        </w:rPr>
      </w:pPr>
      <w:r>
        <w:rPr>
          <w:rFonts w:ascii="Times New Roman" w:hAnsi="Times New Roman"/>
          <w:sz w:val="28"/>
          <w:shd w:val="clear" w:color="auto" w:fill="ffa2cf"/>
        </w:rPr>
      </w:r>
      <w:r>
        <w:rPr>
          <w:rFonts w:ascii="Times New Roman" w:hAnsi="Times New Roman"/>
          <w:sz w:val="28"/>
          <w:shd w:val="clear" w:color="auto" w:fill="ffa2c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</w:t>
      </w:r>
      <w:r>
        <w:rPr>
          <w:rFonts w:ascii="Times New Roman" w:hAnsi="Times New Roman"/>
          <w:sz w:val="28"/>
        </w:rPr>
        <w:t xml:space="preserve"> Основаниями для отказа в</w:t>
      </w:r>
      <w:r>
        <w:rPr>
          <w:rFonts w:ascii="Times New Roman" w:hAnsi="Times New Roman"/>
          <w:sz w:val="28"/>
        </w:rPr>
        <w:t xml:space="preserve"> приеме документов, необходимых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предоставления Услуги,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</w:t>
      </w:r>
      <w:r>
        <w:rPr>
          <w:rFonts w:ascii="Times New Roman" w:hAnsi="Times New Roman"/>
          <w:sz w:val="28"/>
        </w:rPr>
        <w:t xml:space="preserve">предоставленные документы (документ, </w:t>
      </w:r>
      <w:bookmarkStart w:id="1" w:name="_GoBack"/>
      <w:r>
        <w:rPr>
          <w:rFonts w:ascii="Times New Roman" w:hAnsi="Times New Roman"/>
          <w:sz w:val="28"/>
        </w:rPr>
        <w:t xml:space="preserve">удостоверяющий</w:t>
      </w:r>
      <w:bookmarkEnd w:id="1"/>
      <w:r>
        <w:rPr>
          <w:rFonts w:ascii="Times New Roman" w:hAnsi="Times New Roman"/>
          <w:sz w:val="28"/>
        </w:rPr>
        <w:t xml:space="preserve"> полномочия представителя заявителя, в случае обращения за предоставлением Услуги указанным лицом) или сведения утратили силу на момент обращения за Услугой;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предоставленные заявителем документы содержат подчистки</w:t>
      </w:r>
      <w:r>
        <w:rPr>
          <w:rFonts w:ascii="Times New Roman" w:hAnsi="Times New Roman"/>
          <w:sz w:val="28"/>
        </w:rPr>
        <w:br/>
        <w:t xml:space="preserve">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документы содержат повреждения, наличие которых не позволяет</w:t>
      </w:r>
      <w:r>
        <w:rPr>
          <w:rFonts w:ascii="Times New Roman" w:hAnsi="Times New Roman"/>
          <w:sz w:val="28"/>
        </w:rPr>
        <w:br/>
        <w:t xml:space="preserve">в полном объеме использовать информацию и сведения, содержащиеся</w:t>
      </w:r>
      <w:r>
        <w:rPr>
          <w:rFonts w:ascii="Times New Roman" w:hAnsi="Times New Roman"/>
          <w:sz w:val="28"/>
        </w:rPr>
        <w:br/>
        <w:t xml:space="preserve">в документах для предоставления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некорректно заполнены поля заявления, в том числе</w:t>
      </w:r>
      <w:r>
        <w:rPr>
          <w:rFonts w:ascii="Times New Roman" w:hAnsi="Times New Roman"/>
          <w:sz w:val="28"/>
        </w:rPr>
        <w:br/>
        <w:t xml:space="preserve">в интерактивной форме на Едином портале,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ФГИС ЛК;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предоставление неполного ко</w:t>
      </w:r>
      <w:r>
        <w:rPr>
          <w:rFonts w:ascii="Times New Roman" w:hAnsi="Times New Roman"/>
          <w:sz w:val="28"/>
        </w:rPr>
        <w:t xml:space="preserve">мплекта документов, необходимых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предоставления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отсутствует подпись заявителя: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) несоблюдение установленных статьей</w:t>
      </w:r>
      <w:r>
        <w:rPr>
          <w:rFonts w:ascii="Times New Roman" w:hAnsi="Times New Roman"/>
          <w:color w:val="auto"/>
          <w:sz w:val="28"/>
        </w:rPr>
        <w:t xml:space="preserve"> 11 Федерального закона от 06.04.2011 № 63-ФЗ «Об электронной подписи» условий признания действительности усиленной квалифицированной электронной подписи, выявленных в результате ее проверки, в соответствии с пунктом 9 Правил использования усиленной квалиф</w:t>
      </w:r>
      <w:r>
        <w:rPr>
          <w:rFonts w:ascii="Times New Roman" w:hAnsi="Times New Roman"/>
          <w:color w:val="auto"/>
          <w:sz w:val="28"/>
        </w:rPr>
        <w:t xml:space="preserve">ицированной электронной подписи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при обращении за получением государственных и муниципальных услуг, утвержденных постановлением Правительства Российской Федерации от 25.08.2012 № 852.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32</w:t>
      </w:r>
      <w:r>
        <w:rPr>
          <w:rFonts w:ascii="Times New Roman" w:hAnsi="Times New Roman"/>
          <w:color w:val="auto"/>
          <w:sz w:val="28"/>
        </w:rPr>
        <w:t xml:space="preserve">. Запрещается отказывать в приеме заявления, иных документов, необходимых для предоставления Услуги, в случае, если заявление, документы, необходимые для предоставления Услуги, поданы в соответствии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с информацией о сроках и порядке предоставления Услуги, опубликованной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на Едином портале, на Региональном портале, на официальном </w:t>
      </w:r>
      <w:r>
        <w:rPr>
          <w:rFonts w:ascii="Times New Roman" w:hAnsi="Times New Roman"/>
          <w:sz w:val="28"/>
        </w:rPr>
        <w:t xml:space="preserve">сайте Министерства в сети «Интернет».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 Исчерпывающий перечень оснований для приостановления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Услуги или отказа в предоставлении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. Основания для приостановления предоставления Услуги законодательством Российской Федерации не предусмотрены.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. Основаниями для отказа в </w:t>
      </w:r>
      <w:r>
        <w:rPr>
          <w:rFonts w:ascii="Times New Roman" w:hAnsi="Times New Roman"/>
          <w:color w:val="auto"/>
          <w:sz w:val="28"/>
        </w:rPr>
        <w:t xml:space="preserve">предоставлении Услуги</w:t>
      </w:r>
      <w:r>
        <w:rPr>
          <w:rFonts w:ascii="Times New Roman" w:hAnsi="Times New Roman"/>
          <w:color w:val="auto"/>
          <w:sz w:val="28"/>
        </w:rPr>
        <w:t xml:space="preserve"> являются: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заявление не со</w:t>
      </w:r>
      <w:r>
        <w:rPr>
          <w:rFonts w:ascii="Times New Roman" w:hAnsi="Times New Roman"/>
          <w:color w:val="auto"/>
          <w:sz w:val="28"/>
        </w:rPr>
        <w:t xml:space="preserve">ответствует требованиям части 25</w:t>
      </w:r>
      <w:r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регламента;</w:t>
      </w:r>
      <w:r>
        <w:rPr>
          <w:rFonts w:ascii="Times New Roman" w:hAnsi="Times New Roman"/>
          <w:color w:val="auto"/>
          <w:sz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испрашиваемый</w:t>
      </w:r>
      <w:r>
        <w:rPr>
          <w:sz w:val="28"/>
          <w:szCs w:val="28"/>
        </w:rPr>
        <w:t xml:space="preserve"> лесной участок предоставлен на праве постоянного (бессрочного) пользования, безвозмездного пользования или аренды, за исключением случаев, когда одновременное многоцелевое использование лесно</w:t>
      </w:r>
      <w:r>
        <w:rPr>
          <w:sz w:val="28"/>
          <w:szCs w:val="28"/>
        </w:rPr>
        <w:t xml:space="preserve">го участка возможно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подача заявления и прилагаемых к нему документов с нарушением требований, установленных настоящим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Административным р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егламентом;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4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предоставление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аявителем недостоверных сведений;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5) с заявлением обратилось лицо, которому в соответствии с законодательством Российской Федерации лесной участок или часть лесного участка не могут быть предоставлены без проведения торгов;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6) в отношении лесного участка, указанного в заявлении, принято решение о предварительном согласовании предоставления лесного участка, срок действия которого не истек, и с заявлением о предоставлении обратилось иное, не указанное в этом решении лицо;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7) в отношении лесного участка не установлен вид разрешенного использования;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8) границы лесного участка, указанного в заявлении, подлежат уточнению в соответствии </w:t>
      </w:r>
      <w:r>
        <w:rPr>
          <w:rFonts w:ascii="Times New Roman" w:hAnsi="Times New Roman"/>
          <w:color w:val="auto"/>
          <w:sz w:val="28"/>
        </w:rPr>
        <w:t xml:space="preserve">с Федеральным </w:t>
      </w:r>
      <w:hyperlink r:id="rId14" w:tooltip="Федеральный закон от 13.07.2015 N 218-ФЗ (ред. от 04.08.2023) &quot;О государственной регистрации недвижимости&quot; (с изм. и доп., вступ. в силу с 01.10.2023) ------------ Недействующая редакция {КонсультантПлюс}" w:history="1">
        <w:r>
          <w:rPr>
            <w:rFonts w:ascii="Times New Roman" w:hAnsi="Times New Roman"/>
            <w:color w:val="auto"/>
            <w:sz w:val="28"/>
          </w:rPr>
          <w:t xml:space="preserve">законом</w:t>
        </w:r>
      </w:hyperlink>
      <w:r>
        <w:rPr>
          <w:rFonts w:ascii="Times New Roman" w:hAnsi="Times New Roman"/>
          <w:color w:val="auto"/>
          <w:sz w:val="28"/>
        </w:rPr>
        <w:t xml:space="preserve"> от 13.07.2015 №</w:t>
      </w:r>
      <w:r>
        <w:rPr>
          <w:rFonts w:ascii="Times New Roman" w:hAnsi="Times New Roman"/>
          <w:color w:val="auto"/>
          <w:sz w:val="28"/>
        </w:rPr>
        <w:t xml:space="preserve"> 218-ФЗ</w:t>
      </w:r>
      <w:r>
        <w:rPr>
          <w:rFonts w:ascii="Times New Roman" w:hAnsi="Times New Roman"/>
          <w:color w:val="auto"/>
          <w:sz w:val="28"/>
        </w:rPr>
        <w:br/>
        <w:t xml:space="preserve">«</w:t>
      </w:r>
      <w:r>
        <w:rPr>
          <w:rFonts w:ascii="Times New Roman" w:hAnsi="Times New Roman"/>
          <w:color w:val="auto"/>
          <w:sz w:val="28"/>
        </w:rPr>
        <w:t xml:space="preserve">О государст</w:t>
      </w:r>
      <w:r>
        <w:rPr>
          <w:rFonts w:ascii="Times New Roman" w:hAnsi="Times New Roman"/>
          <w:color w:val="auto"/>
          <w:sz w:val="28"/>
        </w:rPr>
        <w:t xml:space="preserve">венной регистрации недвижимости»;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9) запрет в соответствии с законодательством Российской Федерации осуществления заявленного вида использования на испрашиваемом лесном участке;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10) запрет в соответствии с законодательством Российской Федерации предоставления заявителю лесного участка на праве аренды;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11) ис</w:t>
      </w:r>
      <w:r>
        <w:rPr>
          <w:rFonts w:ascii="Times New Roman" w:hAnsi="Times New Roman"/>
          <w:color w:val="auto"/>
          <w:sz w:val="28"/>
        </w:rPr>
        <w:t xml:space="preserve">прашиваемый лесной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лесного участка в соответствии с заявленной целью;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12) на указанном в заявлении лесном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 заявлением о пре</w:t>
      </w:r>
      <w:r>
        <w:rPr>
          <w:rFonts w:ascii="Times New Roman" w:hAnsi="Times New Roman"/>
          <w:color w:val="auto"/>
          <w:sz w:val="28"/>
        </w:rPr>
        <w:t xml:space="preserve">доставлении лесного участка обратился правообладатель этого здания, сооружения, помещений в них, этого объекта незавершенного строительства или юридическое лицо, которым эти объекты предоставлены на праве хозяйственного ведения или оперативного управления;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13) наличие сведений о заявителе в реестре недобросовестных арендаторов лесных участков и покупателей лесных насаждений;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14) отсутствует действующая лицензия на пользование недрами (в случае заявления вида использования лесов – для осуществления геологического изучения недр, разведки и добычи полезных ископаемых);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15) отсутствует охотхозяйственное соглашение (в случае заявления вида использования лесов – для осуществления видов деятельности в сфере охотничьего хозяйства);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16) отсутствует </w:t>
      </w:r>
      <w:r>
        <w:rPr>
          <w:rFonts w:ascii="Times New Roman" w:hAnsi="Times New Roman"/>
          <w:color w:val="auto"/>
          <w:sz w:val="28"/>
        </w:rPr>
        <w:t xml:space="preserve">решени</w:t>
      </w:r>
      <w:r>
        <w:rPr>
          <w:rFonts w:ascii="Times New Roman" w:hAnsi="Times New Roman"/>
          <w:color w:val="auto"/>
          <w:sz w:val="28"/>
        </w:rPr>
        <w:t xml:space="preserve">е</w:t>
      </w:r>
      <w:r>
        <w:rPr>
          <w:rFonts w:ascii="Times New Roman" w:hAnsi="Times New Roman"/>
          <w:color w:val="auto"/>
          <w:sz w:val="28"/>
        </w:rPr>
        <w:t xml:space="preserve"> о предоставлении заявителю водных биологических ресурсов в пользование, либо договор пользования рыболовным участком, заключенным с заявителем, либо договоре пользования водными биологическими ресурсами, заключенным с заявителем</w:t>
      </w:r>
      <w:r>
        <w:rPr>
          <w:rFonts w:ascii="Times New Roman" w:hAnsi="Times New Roman"/>
          <w:color w:val="auto"/>
          <w:sz w:val="28"/>
        </w:rPr>
        <w:t xml:space="preserve"> (в случае заявления вида использования лесов – для о</w:t>
      </w:r>
      <w:r>
        <w:rPr>
          <w:rFonts w:ascii="Times New Roman" w:hAnsi="Times New Roman"/>
          <w:color w:val="auto"/>
          <w:sz w:val="28"/>
        </w:rPr>
        <w:t xml:space="preserve">существления рыболовства, за исключением любительского рыболовства</w:t>
      </w:r>
      <w:r>
        <w:rPr>
          <w:rFonts w:ascii="Times New Roman" w:hAnsi="Times New Roman"/>
          <w:color w:val="auto"/>
          <w:sz w:val="28"/>
        </w:rPr>
        <w:t xml:space="preserve">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17) разрешенное использование лесного участка не соответствует целям использования такого участка, указанным в заявлении, за исключением случаев размещения линейного объекта в соответствии с утвержденным проектом планировки территории;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18) указанный в заявлении лесной участок в соответствии с утвержденными документами территориального планирования и (или) документацией по план</w:t>
      </w:r>
      <w:r>
        <w:rPr>
          <w:rFonts w:ascii="Times New Roman" w:hAnsi="Times New Roman"/>
          <w:color w:val="auto"/>
          <w:sz w:val="28"/>
        </w:rPr>
        <w:t xml:space="preserve">ировке территории предназначен для размещения объектов федерального значения, объектов регионального значения или объектов местного значения, и с заявлением о предоставлении лесного участка обратилось лицо, не уполномоченное на строительство этих объектов;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19) указанный в заявлении земельный участок не отнесен к землям лесного фонда;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20) указанный в заявлении лесной участок является предметом конкурса либо является предметом аукциона, извещение о проведении которого размещено в соответствии со статьей 78 Лесного кодекса Российской Федерации;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21) несоответствие заявленной цели использования лесного участка лесному плану Камчатского края или лесохозяйственному регламенту лесничества, на территории которого расположен испрашиваемый лесной участок;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22) площадь лесного участка, указанного в заявлении, превышает его площадь, указанную в проекте межевания территории или в проектной документации лесного участка, в соответствии с которыми такой лесной участок образован, более чем на 10 процентов;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23) отсутствие утвержденного проекта межевания территории в случае образования лесных участков в целях размещения линейных объектов;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24</w:t>
      </w:r>
      <w:r>
        <w:rPr>
          <w:rFonts w:ascii="Times New Roman" w:hAnsi="Times New Roman"/>
          <w:color w:val="auto"/>
          <w:sz w:val="28"/>
          <w:szCs w:val="28"/>
        </w:rPr>
        <w:t xml:space="preserve">) отсутствие утвержденной проектной документации в случае образования лесных участков в иных целях, кроме размещения линейных объектов;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</w:t>
      </w:r>
      <w:r>
        <w:rPr>
          <w:rFonts w:ascii="Times New Roman" w:hAnsi="Times New Roman"/>
          <w:color w:val="auto"/>
          <w:sz w:val="28"/>
          <w:szCs w:val="28"/>
        </w:rPr>
        <w:t xml:space="preserve">) испрашиваемый лесной участок не поставлен на государственный кадастровый учет;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26</w:t>
      </w:r>
      <w:r>
        <w:rPr>
          <w:rFonts w:ascii="Times New Roman" w:hAnsi="Times New Roman"/>
          <w:color w:val="auto"/>
          <w:sz w:val="28"/>
          <w:szCs w:val="28"/>
        </w:rPr>
        <w:t xml:space="preserve">) право собственности Российской Федерации на испрашиваемый лесной участок не зарегистрировано;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27) на испрашиваемом лесном участке законодательством Российской Федер</w:t>
      </w:r>
      <w:r>
        <w:rPr>
          <w:rFonts w:ascii="Times New Roman" w:hAnsi="Times New Roman"/>
          <w:color w:val="auto"/>
          <w:sz w:val="28"/>
          <w:szCs w:val="28"/>
        </w:rPr>
        <w:t xml:space="preserve">ации не предусмотрена реализация приоритетного инвестиционного проекта в целях развития лесного комплекса (в случае подачи заявления в целях получения лесного участка для реализации приоритетного инвестиционного проекта в целях развития лесного комплекса);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8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заявление о заключении нового договора аренды лесного участка подано ранее чем за три месяца и позднее чем за два месяца до истечения срока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действия заключенного ранее договор аренды лесного участка;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9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не</w:t>
      </w:r>
      <w:r>
        <w:rPr>
          <w:rFonts w:ascii="Times New Roman" w:hAnsi="Times New Roman"/>
          <w:sz w:val="28"/>
          <w:szCs w:val="28"/>
        </w:rPr>
        <w:t xml:space="preserve"> выполнение арендатором ранее заключенного договора аренды лесного участка мероприятий по сохранению лесов, в том числе по охране лесов от пожаро</w:t>
      </w:r>
      <w:r>
        <w:rPr>
          <w:rFonts w:ascii="Times New Roman" w:hAnsi="Times New Roman"/>
          <w:sz w:val="28"/>
          <w:szCs w:val="28"/>
        </w:rPr>
        <w:t xml:space="preserve">в, в объеме и сроки, которые предусмотрены договором аренды лесного участка, проектом освоения лесов, проектом лесовосстановления, проектом лесоразведения, сводным планом тушения лесных пожаров на территории Камчатского края, планом тушения лесных пожаров;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30</w:t>
      </w:r>
      <w:r>
        <w:rPr>
          <w:rFonts w:ascii="Times New Roman" w:hAnsi="Times New Roman"/>
          <w:color w:val="auto"/>
          <w:sz w:val="28"/>
          <w:szCs w:val="28"/>
        </w:rPr>
        <w:t xml:space="preserve">) наличие случаев несвоевременного внесения арендной</w:t>
      </w:r>
      <w:r>
        <w:rPr>
          <w:rFonts w:ascii="Times New Roman" w:hAnsi="Times New Roman"/>
          <w:color w:val="auto"/>
          <w:sz w:val="28"/>
          <w:szCs w:val="28"/>
        </w:rPr>
        <w:t xml:space="preserve"> платы за три оплачиваемых периода подряд по ранее заключенному договору аренды лесного участка;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) лесной участок предоставляется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не </w:t>
      </w:r>
      <w:r>
        <w:rPr>
          <w:rFonts w:ascii="Times New Roman" w:hAnsi="Times New Roman"/>
          <w:color w:val="auto"/>
          <w:sz w:val="28"/>
          <w:szCs w:val="28"/>
        </w:rPr>
        <w:t xml:space="preserve">для тех же видов использования лесов, для</w:t>
      </w:r>
      <w:r>
        <w:rPr>
          <w:rFonts w:ascii="Times New Roman" w:hAnsi="Times New Roman"/>
          <w:color w:val="auto"/>
          <w:sz w:val="28"/>
          <w:szCs w:val="28"/>
        </w:rPr>
        <w:t xml:space="preserve"> которых был предоставлен ранее;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32</w:t>
      </w:r>
      <w:r>
        <w:rPr>
          <w:rFonts w:ascii="Times New Roman" w:hAnsi="Times New Roman"/>
          <w:color w:val="auto"/>
          <w:sz w:val="28"/>
          <w:szCs w:val="28"/>
        </w:rPr>
        <w:t xml:space="preserve">) отсутствуют основания заключения нового договора аренды лесного участка, который ранее предоставлен в аренду по результатам торгов на срок до десяти лет.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оснований, указанных в части 3</w:t>
      </w:r>
      <w:r>
        <w:rPr>
          <w:rFonts w:ascii="Times New Roman" w:hAnsi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приведен для каждого варианта предоставления Услуги </w:t>
      </w:r>
      <w:r>
        <w:rPr>
          <w:rFonts w:ascii="Times New Roman" w:hAnsi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</w:rPr>
        <w:t xml:space="preserve"> содержащих описания таких вариантов подразделах настоящего Административного регламента.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90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2.9</w:t>
      </w:r>
      <w:r>
        <w:rPr>
          <w:rFonts w:ascii="Times New Roman" w:hAnsi="Times New Roman"/>
          <w:color w:val="auto"/>
          <w:sz w:val="28"/>
        </w:rPr>
        <w:t xml:space="preserve">. Размер платы, взимаемой с заявителя при предоставлении Услуги,</w:t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 способы ее взимания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6</w:t>
      </w:r>
      <w:r>
        <w:rPr>
          <w:rFonts w:ascii="Times New Roman" w:hAnsi="Times New Roman"/>
          <w:color w:val="auto"/>
          <w:sz w:val="28"/>
        </w:rPr>
        <w:t xml:space="preserve">. Государственная пошлина </w:t>
      </w:r>
      <w:r>
        <w:rPr>
          <w:rFonts w:ascii="Times New Roman" w:hAnsi="Times New Roman"/>
          <w:color w:val="auto"/>
          <w:sz w:val="28"/>
        </w:rPr>
        <w:t xml:space="preserve">и иная плата за оказание Услуги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не взимается.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2.1</w:t>
      </w:r>
      <w:r>
        <w:rPr>
          <w:rFonts w:ascii="Times New Roman" w:hAnsi="Times New Roman"/>
          <w:color w:val="auto"/>
          <w:sz w:val="28"/>
        </w:rPr>
        <w:t xml:space="preserve">0</w:t>
      </w:r>
      <w:r>
        <w:rPr>
          <w:rFonts w:ascii="Times New Roman" w:hAnsi="Times New Roman"/>
          <w:color w:val="auto"/>
          <w:sz w:val="28"/>
        </w:rPr>
        <w:t xml:space="preserve">. Максимальный срок ожидания в очереди при подаче заявителем</w:t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запроса о предоставлении Услуги и получения результата</w:t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предоставления Услуги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7</w:t>
      </w:r>
      <w:r>
        <w:rPr>
          <w:rFonts w:ascii="Times New Roman" w:hAnsi="Times New Roman"/>
          <w:color w:val="auto"/>
          <w:sz w:val="28"/>
        </w:rPr>
        <w:t xml:space="preserve">. Максимальный срок ожидания в очереди при подаче заявления</w:t>
      </w:r>
      <w:r>
        <w:rPr>
          <w:rFonts w:ascii="Times New Roman" w:hAnsi="Times New Roman"/>
          <w:color w:val="auto"/>
          <w:sz w:val="28"/>
        </w:rPr>
        <w:t xml:space="preserve">,</w:t>
      </w:r>
      <w:r>
        <w:rPr>
          <w:rFonts w:ascii="Times New Roman" w:hAnsi="Times New Roman"/>
          <w:color w:val="auto"/>
          <w:sz w:val="28"/>
        </w:rPr>
        <w:t xml:space="preserve"> а также при получении результата предоставления Услуги составляет 15 минут.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2.1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. Срок регистрации заявления </w:t>
      </w:r>
      <w:r>
        <w:rPr>
          <w:rFonts w:ascii="Times New Roman" w:hAnsi="Times New Roman"/>
          <w:color w:val="auto"/>
          <w:sz w:val="28"/>
        </w:rPr>
        <w:t xml:space="preserve">о </w:t>
      </w:r>
      <w:r>
        <w:rPr>
          <w:rFonts w:ascii="Times New Roman" w:hAnsi="Times New Roman"/>
          <w:color w:val="auto"/>
          <w:sz w:val="28"/>
        </w:rPr>
        <w:t xml:space="preserve">предоставлении Услуги</w:t>
      </w:r>
      <w:r>
        <w:rPr>
          <w:rFonts w:ascii="Times New Roman" w:hAnsi="Times New Roman"/>
          <w:color w:val="auto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. Заявление </w:t>
      </w:r>
      <w:r>
        <w:rPr>
          <w:rFonts w:ascii="Times New Roman" w:hAnsi="Times New Roman"/>
          <w:color w:val="auto"/>
          <w:sz w:val="28"/>
        </w:rPr>
        <w:t xml:space="preserve">подлежи</w:t>
      </w:r>
      <w:r>
        <w:rPr>
          <w:rFonts w:ascii="Times New Roman" w:hAnsi="Times New Roman"/>
          <w:color w:val="auto"/>
          <w:sz w:val="28"/>
        </w:rPr>
        <w:t xml:space="preserve">т регистрации в течение 1 рабочего дня</w:t>
      </w:r>
      <w:r>
        <w:rPr>
          <w:rFonts w:ascii="Times New Roman" w:hAnsi="Times New Roman"/>
          <w:color w:val="auto"/>
          <w:sz w:val="28"/>
        </w:rPr>
        <w:t xml:space="preserve"> со дня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поступления.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2.1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. Требования к помещениям, в которых предоставляется Услуга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9</w:t>
      </w:r>
      <w:r>
        <w:rPr>
          <w:rFonts w:ascii="Times New Roman" w:hAnsi="Times New Roman"/>
          <w:color w:val="auto"/>
          <w:sz w:val="28"/>
        </w:rPr>
        <w:t xml:space="preserve">. Центральный вход в здание, в котором находится Министерство, должен быть оборудован информационной табличкой (вывеской), содержащей следующую информацию о Министерстве: </w:t>
      </w:r>
      <w:r>
        <w:rPr>
          <w:rFonts w:ascii="Times New Roman" w:hAnsi="Times New Roman"/>
          <w:color w:val="auto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 xml:space="preserve">1) наименование; </w:t>
      </w:r>
      <w:r>
        <w:rPr>
          <w:rFonts w:ascii="Times New Roman" w:hAnsi="Times New Roman"/>
          <w:color w:val="auto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 xml:space="preserve">2) местонахождение и юридический адрес; </w:t>
      </w:r>
      <w:r>
        <w:rPr>
          <w:rFonts w:ascii="Times New Roman" w:hAnsi="Times New Roman"/>
          <w:color w:val="auto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 xml:space="preserve">3) режим работы; </w:t>
      </w:r>
      <w:r>
        <w:rPr>
          <w:rFonts w:ascii="Times New Roman" w:hAnsi="Times New Roman"/>
          <w:color w:val="auto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 xml:space="preserve">4) график приема; </w:t>
      </w:r>
      <w:r>
        <w:rPr>
          <w:rFonts w:ascii="Times New Roman" w:hAnsi="Times New Roman"/>
          <w:color w:val="auto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40</w:t>
      </w:r>
      <w:r>
        <w:rPr>
          <w:rFonts w:ascii="Times New Roman" w:hAnsi="Times New Roman"/>
          <w:color w:val="auto"/>
          <w:sz w:val="28"/>
        </w:rPr>
        <w:t xml:space="preserve">. Помещения для приема заявителей должны соответствовать санитарно-эпидемиологическим, противопожарным, гигиеническим и другим правилам и нормативам.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. 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. Места для заполнения документо</w:t>
      </w:r>
      <w:r>
        <w:rPr>
          <w:rFonts w:ascii="Times New Roman" w:hAnsi="Times New Roman"/>
          <w:color w:val="auto"/>
          <w:sz w:val="28"/>
        </w:rPr>
        <w:t xml:space="preserve">в оборудуются стульями, столами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обеспечиваются образцами заполнения </w:t>
      </w:r>
      <w:r>
        <w:rPr>
          <w:rFonts w:ascii="Times New Roman" w:hAnsi="Times New Roman"/>
          <w:sz w:val="28"/>
        </w:rPr>
        <w:t xml:space="preserve">документов, бланками заявлений,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канцелярскими принадлежностями.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 Информационные сте</w:t>
      </w:r>
      <w:r>
        <w:rPr>
          <w:rFonts w:ascii="Times New Roman" w:hAnsi="Times New Roman"/>
          <w:sz w:val="28"/>
        </w:rPr>
        <w:t xml:space="preserve">нды должны содержать актуальную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исчерпывающую информацию, не</w:t>
      </w:r>
      <w:r>
        <w:rPr>
          <w:rFonts w:ascii="Times New Roman" w:hAnsi="Times New Roman"/>
          <w:sz w:val="28"/>
        </w:rPr>
        <w:t xml:space="preserve">обходимую для получения Услуги,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частности: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контактные телефоны сотрудников Министерства, осуществляющих консультационную деятельность для заявителей по вопросам предоставления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список документов, необходимых для представления в целях получения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другие информационные материалы, необходимые для получения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 Места для ожидания заявителей должны соответствовать комфортным условиям для заявителей и оптимальным условиям работы специалистов, должны быть оборудованы стульями или скамьями.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 Министерство обеспечивает доступность помещений, в которых </w:t>
      </w:r>
      <w:r>
        <w:rPr>
          <w:rFonts w:ascii="Times New Roman" w:hAnsi="Times New Roman"/>
          <w:color w:val="auto"/>
          <w:sz w:val="28"/>
        </w:rPr>
        <w:t xml:space="preserve">предоставляется Услуга, в соответствии с требованиями, установленными статьей 15 Федерального закона от 24.11.1995 № 181-ФЗ «О социальной защите </w:t>
      </w:r>
      <w:r>
        <w:rPr>
          <w:rFonts w:ascii="Times New Roman" w:hAnsi="Times New Roman"/>
          <w:sz w:val="28"/>
        </w:rPr>
        <w:t xml:space="preserve">инвалидов в Российской Федерации».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</w:t>
      </w:r>
      <w:r>
        <w:rPr>
          <w:rFonts w:ascii="Times New Roman" w:hAnsi="Times New Roman"/>
          <w:sz w:val="28"/>
        </w:rPr>
        <w:t xml:space="preserve">. Показатели доступности и качества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 Основными показателями доступности предоставления Услуги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доступность электронн</w:t>
      </w:r>
      <w:r>
        <w:rPr>
          <w:rFonts w:ascii="Times New Roman" w:hAnsi="Times New Roman"/>
          <w:sz w:val="28"/>
        </w:rPr>
        <w:t xml:space="preserve">ых форм документов, необходимых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предоставления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возможность подачи заявления в электронной форме.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 Основными показателями качества предоставления Услуги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своевременность предоставления Услуги (отсутствие нарушений сроков предоставления Услуги);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предоставление Услуги в соответствии с вариантом предоставления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удобство информирования заявителя о ходе предоставления </w:t>
      </w:r>
      <w:r>
        <w:rPr>
          <w:rFonts w:ascii="Times New Roman" w:hAnsi="Times New Roman"/>
          <w:sz w:val="28"/>
        </w:rPr>
        <w:t xml:space="preserve">Услуги,</w:t>
      </w:r>
      <w:r>
        <w:rPr>
          <w:rFonts w:ascii="Times New Roman" w:hAnsi="Times New Roman"/>
          <w:sz w:val="28"/>
        </w:rPr>
        <w:br/>
        <w:t xml:space="preserve">а</w:t>
      </w:r>
      <w:r>
        <w:rPr>
          <w:rFonts w:ascii="Times New Roman" w:hAnsi="Times New Roman"/>
          <w:sz w:val="28"/>
        </w:rPr>
        <w:t xml:space="preserve"> также получения результата предоставления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 Показатели доступно</w:t>
      </w:r>
      <w:r>
        <w:rPr>
          <w:rFonts w:ascii="Times New Roman" w:hAnsi="Times New Roman"/>
          <w:sz w:val="28"/>
        </w:rPr>
        <w:t xml:space="preserve">сти и качества Услуги размещены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Министерства в сети «Интернет», а также на Едином портале, Региональном портале.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2.14</w:t>
      </w:r>
      <w:r>
        <w:rPr>
          <w:rFonts w:ascii="Times New Roman" w:hAnsi="Times New Roman"/>
          <w:sz w:val="28"/>
        </w:rPr>
        <w:t xml:space="preserve">. Иные требования к предоставлению Услуги</w:t>
      </w:r>
      <w:r>
        <w:rPr>
          <w:rFonts w:ascii="Times New Roman" w:hAnsi="Times New Roman"/>
          <w:sz w:val="28"/>
          <w:shd w:val="clear" w:color="auto" w:fill="ffe779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 При предоставлении Услуги оказание иных услуг, необходимых</w:t>
      </w:r>
      <w:r>
        <w:rPr>
          <w:rFonts w:ascii="Times New Roman" w:hAnsi="Times New Roman"/>
          <w:sz w:val="28"/>
        </w:rPr>
        <w:br/>
        <w:t xml:space="preserve">и </w:t>
      </w:r>
      <w:r>
        <w:rPr>
          <w:rFonts w:ascii="Times New Roman" w:hAnsi="Times New Roman"/>
          <w:color w:val="auto"/>
          <w:sz w:val="28"/>
        </w:rPr>
        <w:t xml:space="preserve">обязательных для предоставления Услуги, законодательством Российской Федерации не предусмотрено.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50</w:t>
      </w:r>
      <w:r>
        <w:rPr>
          <w:rFonts w:ascii="Times New Roman" w:hAnsi="Times New Roman"/>
          <w:color w:val="auto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 Заявителям обеспечивается возмо</w:t>
      </w:r>
      <w:r>
        <w:rPr>
          <w:rFonts w:ascii="Times New Roman" w:hAnsi="Times New Roman"/>
          <w:color w:val="auto"/>
          <w:sz w:val="28"/>
        </w:rPr>
        <w:t xml:space="preserve">жность предоставления заявления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в электронном виде посредством Единого портала, ФГИС ЛК.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. При формировании заявления в электронном виде на Едином портале, ФГИС ЛК заявителю обеспечиваются гарантии, предусмотренные постановлением Правительства Российско</w:t>
      </w:r>
      <w:r>
        <w:rPr>
          <w:rFonts w:ascii="Times New Roman" w:hAnsi="Times New Roman"/>
          <w:color w:val="auto"/>
          <w:sz w:val="28"/>
        </w:rPr>
        <w:t xml:space="preserve">й Федерации от 26.03.2016 № 236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 требованиях к предоставлению в электронной форме государственных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и муниципальных услуг».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ind w:firstLine="426"/>
        <w:jc w:val="center"/>
        <w:spacing w:after="0" w:line="240" w:lineRule="auto"/>
        <w:tabs>
          <w:tab w:val="num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keepLines/>
        <w:keepNext/>
        <w:spacing w:before="480" w:after="240" w:line="240" w:lineRule="auto"/>
        <w:rPr>
          <w:rFonts w:ascii="Times New Roman" w:hAnsi="Times New Roman"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/>
          <w:bCs/>
          <w:color w:val="auto"/>
          <w:sz w:val="28"/>
          <w:szCs w:val="28"/>
        </w:rPr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contextualSpacing/>
        <w:jc w:val="center"/>
        <w:keepLines/>
        <w:keepNext/>
        <w:spacing w:before="480" w:after="240" w:line="240" w:lineRule="auto"/>
        <w:rPr>
          <w:rFonts w:ascii="Times New Roman" w:hAnsi="Times New Roman"/>
          <w:bCs/>
          <w:color w:val="auto"/>
          <w:sz w:val="28"/>
          <w:szCs w:val="28"/>
        </w:rPr>
        <w:outlineLvl w:val="1"/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3.1.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Перечень вариантов предоставления Услуги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contextualSpacing/>
        <w:jc w:val="center"/>
        <w:keepLines/>
        <w:keepNext/>
        <w:spacing w:before="480" w:after="240" w:line="240" w:lineRule="auto"/>
        <w:rPr>
          <w:rFonts w:ascii="Times New Roman" w:hAnsi="Times New Roman"/>
          <w:bCs/>
          <w:color w:val="auto"/>
          <w:sz w:val="28"/>
          <w:szCs w:val="28"/>
        </w:rPr>
        <w:outlineLvl w:val="1"/>
      </w:pPr>
      <w:r>
        <w:rPr>
          <w:rFonts w:ascii="Times New Roman" w:hAnsi="Times New Roman"/>
          <w:bCs/>
          <w:color w:val="auto"/>
          <w:sz w:val="28"/>
          <w:szCs w:val="28"/>
        </w:rPr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 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Услуга, </w:t>
      </w:r>
      <w:r>
        <w:rPr>
          <w:rFonts w:ascii="Times New Roman" w:hAnsi="Times New Roman"/>
          <w:sz w:val="28"/>
        </w:rPr>
        <w:t xml:space="preserve">при обращении за</w:t>
      </w:r>
      <w:r>
        <w:rPr>
          <w:rFonts w:ascii="Times New Roman" w:hAnsi="Times New Roman"/>
          <w:sz w:val="28"/>
        </w:rPr>
        <w:t xml:space="preserve"> ней заявителя, предоставляется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color w:val="000000" w:themeColor="text1"/>
          <w:sz w:val="28"/>
        </w:rPr>
        <w:t xml:space="preserve">следующими вариантами: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1) в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ариант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 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</w:t>
      </w:r>
      <w: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предоставление лесных участков или частей лесных участков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расположенных в границах земель лесного фонда, в аренду без проведения торгов;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вариант 2 – предоставление лесных участков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частей лесных участков, расположенных в границах земель лесного фонда, в аренду на новый срок без проведения торгов;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3) вариант 3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исправление доп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ущенных опечаток и (или) ошибок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выданных в результате предоставления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слуги документах.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jc w:val="center"/>
        <w:keepLines/>
        <w:keepNext/>
        <w:spacing w:before="480" w:after="24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  <w:outlineLvl w:val="1"/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3.2.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Профилирование заявителя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center"/>
        <w:spacing w:after="0" w:line="240" w:lineRule="auto"/>
        <w:tabs>
          <w:tab w:val="left" w:pos="1276" w:leader="none"/>
          <w:tab w:val="left" w:pos="1985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</w:rPr>
        <w:t xml:space="preserve">. Вариант определяется на ос</w:t>
      </w:r>
      <w:r>
        <w:rPr>
          <w:rFonts w:ascii="Times New Roman" w:hAnsi="Times New Roman"/>
          <w:color w:val="000000" w:themeColor="text1"/>
          <w:sz w:val="28"/>
        </w:rPr>
        <w:t xml:space="preserve">новании результата Услуги,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за предоставлением которой обратился заявитель, путем его анкетирования. Анкетирование включает в себя вопросы, позволяющие выявить перечень признаков заявителя.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</w:rPr>
        <w:t xml:space="preserve">. 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приложении 1 к настоящему Административному регламенту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</w:t>
      </w:r>
      <w:r>
        <w:rPr>
          <w:rFonts w:ascii="Times New Roman" w:hAnsi="Times New Roman"/>
          <w:sz w:val="28"/>
        </w:rPr>
        <w:t xml:space="preserve">Вариант 1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Максимальный срок предоставления варианта Услуги составляет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30 календарных дней </w:t>
      </w:r>
      <w:r>
        <w:rPr>
          <w:rFonts w:ascii="Times New Roman" w:hAnsi="Times New Roman"/>
          <w:sz w:val="28"/>
        </w:rPr>
        <w:t xml:space="preserve">с даты регистрации </w:t>
      </w:r>
      <w:r>
        <w:rPr>
          <w:rFonts w:ascii="Times New Roman" w:hAnsi="Times New Roman"/>
          <w:sz w:val="28"/>
        </w:rPr>
        <w:t xml:space="preserve">заяв</w:t>
      </w:r>
      <w:r>
        <w:rPr>
          <w:rFonts w:ascii="Times New Roman" w:hAnsi="Times New Roman"/>
          <w:sz w:val="28"/>
        </w:rPr>
        <w:t xml:space="preserve">ления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Результатом предоставления варианта Услуги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договор аренды лесного участка или части лесного участка, заключенный без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(документ на бумажном носителе или в форме электронного документа);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уведомление об отказе в заключении договора аренды лесного участка или части лесного участка без проведения аукциона </w:t>
      </w:r>
      <w:r>
        <w:rPr>
          <w:rFonts w:ascii="Times New Roman" w:hAnsi="Times New Roman"/>
          <w:sz w:val="28"/>
        </w:rPr>
        <w:t xml:space="preserve">(до</w:t>
      </w:r>
      <w:r>
        <w:rPr>
          <w:rFonts w:ascii="Times New Roman" w:hAnsi="Times New Roman"/>
          <w:sz w:val="28"/>
        </w:rPr>
        <w:t xml:space="preserve">кумент на бумажном носителе или </w:t>
      </w:r>
      <w:r>
        <w:rPr>
          <w:rFonts w:ascii="Times New Roman" w:hAnsi="Times New Roman"/>
          <w:sz w:val="28"/>
        </w:rPr>
        <w:t xml:space="preserve">в форме электронного документа).</w:t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021" w:leader="none"/>
        </w:tabs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Решение о предоставлении лесного участка или части лесного участка, на основании которого заявителю предоставляется Услуга, оформляется в виде приказа Министерства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</w:t>
      </w:r>
      <w:r>
        <w:rPr>
          <w:rFonts w:ascii="Times New Roman" w:hAnsi="Times New Roman"/>
          <w:sz w:val="28"/>
        </w:rPr>
        <w:t xml:space="preserve">. У</w:t>
      </w:r>
      <w:r>
        <w:rPr>
          <w:rFonts w:ascii="Times New Roman" w:hAnsi="Times New Roman"/>
          <w:sz w:val="28"/>
        </w:rPr>
        <w:t xml:space="preserve">ведомление об отказе в заключении договора аренды лесного участка или части лесного участка </w:t>
      </w:r>
      <w:r>
        <w:rPr>
          <w:rFonts w:ascii="Times New Roman" w:hAnsi="Times New Roman"/>
          <w:sz w:val="28"/>
        </w:rPr>
        <w:t xml:space="preserve">оформляется в виде письма Министерства, содержащего все </w:t>
      </w:r>
      <w:r>
        <w:rPr>
          <w:rFonts w:ascii="Times New Roman" w:hAnsi="Times New Roman"/>
          <w:sz w:val="28"/>
        </w:rPr>
        <w:t xml:space="preserve">обстоятельства, послужившие основанием </w:t>
      </w:r>
      <w:r>
        <w:rPr>
          <w:rFonts w:ascii="Times New Roman" w:hAnsi="Times New Roman"/>
          <w:sz w:val="28"/>
        </w:rPr>
        <w:t xml:space="preserve">для отказа в предоставлении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</w:t>
      </w:r>
      <w:r>
        <w:rPr>
          <w:rFonts w:ascii="Times New Roman" w:hAnsi="Times New Roman"/>
          <w:sz w:val="28"/>
        </w:rPr>
        <w:t xml:space="preserve">. 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</w:t>
      </w:r>
      <w:r>
        <w:rPr>
          <w:rFonts w:ascii="Times New Roman" w:hAnsi="Times New Roman"/>
          <w:sz w:val="28"/>
        </w:rPr>
        <w:t xml:space="preserve">прием </w:t>
      </w:r>
      <w:r>
        <w:rPr>
          <w:rFonts w:ascii="Times New Roman" w:hAnsi="Times New Roman"/>
          <w:sz w:val="28"/>
        </w:rPr>
        <w:t xml:space="preserve">и регистрация заявления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межведомственное информационное взаимодействие;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</w:t>
      </w:r>
      <w:r>
        <w:rPr>
          <w:rFonts w:ascii="Times New Roman" w:hAnsi="Times New Roman"/>
          <w:sz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</w:rPr>
        <w:t xml:space="preserve">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заключение договора аренды лесного участка или части лесного участка;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) предоставление результата Услуги.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3.4. Прием </w:t>
      </w:r>
      <w:r>
        <w:rPr>
          <w:rFonts w:ascii="Times New Roman" w:hAnsi="Times New Roman"/>
          <w:color w:val="000000" w:themeColor="text1"/>
          <w:sz w:val="28"/>
        </w:rPr>
        <w:t xml:space="preserve">и регистрация заявления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61</w:t>
      </w:r>
      <w:r>
        <w:rPr>
          <w:rFonts w:ascii="Times New Roman" w:hAnsi="Times New Roman"/>
          <w:color w:val="000000" w:themeColor="text1"/>
          <w:sz w:val="28"/>
        </w:rPr>
        <w:t xml:space="preserve">. </w:t>
      </w:r>
      <w:r>
        <w:rPr>
          <w:rFonts w:ascii="Times New Roman" w:hAnsi="Times New Roman"/>
          <w:color w:val="000000" w:themeColor="text1"/>
          <w:sz w:val="28"/>
        </w:rPr>
        <w:t xml:space="preserve">Для оказания варианта предоставления Услуги </w:t>
      </w:r>
      <w:r>
        <w:rPr>
          <w:rFonts w:ascii="Times New Roman" w:hAnsi="Times New Roman"/>
          <w:color w:val="000000" w:themeColor="text1"/>
          <w:sz w:val="28"/>
        </w:rPr>
        <w:t xml:space="preserve">заявитель </w:t>
      </w:r>
      <w:r>
        <w:rPr>
          <w:rFonts w:ascii="Times New Roman" w:hAnsi="Times New Roman"/>
          <w:color w:val="000000" w:themeColor="text1"/>
          <w:sz w:val="28"/>
        </w:rPr>
        <w:t xml:space="preserve">представляет </w:t>
      </w:r>
      <w:r>
        <w:rPr>
          <w:rFonts w:ascii="Times New Roman" w:hAnsi="Times New Roman"/>
          <w:color w:val="000000" w:themeColor="text1"/>
          <w:sz w:val="28"/>
        </w:rPr>
        <w:t xml:space="preserve">заявление и </w:t>
      </w:r>
      <w:r>
        <w:rPr>
          <w:rFonts w:ascii="Times New Roman" w:hAnsi="Times New Roman"/>
          <w:color w:val="000000" w:themeColor="text1"/>
          <w:sz w:val="28"/>
        </w:rPr>
        <w:t xml:space="preserve">документы, предусмотренные </w:t>
      </w:r>
      <w:r>
        <w:rPr>
          <w:rFonts w:ascii="Times New Roman" w:hAnsi="Times New Roman"/>
          <w:color w:val="000000" w:themeColor="text1"/>
          <w:sz w:val="28"/>
        </w:rPr>
        <w:t xml:space="preserve">част</w:t>
      </w:r>
      <w:r>
        <w:rPr>
          <w:rFonts w:ascii="Times New Roman" w:hAnsi="Times New Roman"/>
          <w:color w:val="000000" w:themeColor="text1"/>
          <w:sz w:val="28"/>
        </w:rPr>
        <w:t xml:space="preserve">ью 25 </w:t>
      </w:r>
      <w:r>
        <w:rPr>
          <w:rFonts w:ascii="Times New Roman" w:hAnsi="Times New Roman"/>
          <w:color w:val="000000" w:themeColor="text1"/>
          <w:sz w:val="28"/>
        </w:rPr>
        <w:t xml:space="preserve">настоящего Административного регламента, одним из следующих способов: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посредством заполнения интерак</w:t>
      </w:r>
      <w:r>
        <w:rPr>
          <w:rFonts w:ascii="Times New Roman" w:hAnsi="Times New Roman"/>
          <w:color w:val="auto"/>
          <w:sz w:val="28"/>
        </w:rPr>
        <w:t xml:space="preserve">тивной формы на Едином портале,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ФГИС ЛК;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 на бумажном носителе посредством личного обращения в Министерство либо посредством почтового отправления, электронной почтой;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 посредством обращения в МФЦ.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 Исчерпывающий перечень докумен</w:t>
      </w:r>
      <w:r>
        <w:rPr>
          <w:rFonts w:ascii="Times New Roman" w:hAnsi="Times New Roman"/>
          <w:color w:val="auto"/>
          <w:sz w:val="28"/>
        </w:rPr>
        <w:t xml:space="preserve">тов, необходимых в соответствии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с 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выписка из Единого государственного реестра юридических лиц</w:t>
      </w:r>
      <w:r>
        <w:rPr>
          <w:rFonts w:ascii="Times New Roman" w:hAnsi="Times New Roman"/>
          <w:color w:val="auto"/>
          <w:sz w:val="28"/>
        </w:rPr>
        <w:br/>
        <w:t xml:space="preserve">в отношении юридического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выписка из Единого государственного реестра индивидуальных предпринимателей в отношении физического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 копия решения о предоставлении водных биологических ресурсов в пользование, договора пользования рыболовным участком или договора пользования водными биологическими ресурсами</w:t>
      </w:r>
      <w:r>
        <w:rPr>
          <w:rFonts w:ascii="Times New Roman" w:hAnsi="Times New Roman"/>
          <w:color w:val="auto"/>
          <w:sz w:val="28"/>
        </w:rPr>
        <w:t xml:space="preserve"> (при заявлении вида использования лесов – для осуществления рыболовства, за исключением любительского рыболовства)</w:t>
      </w:r>
      <w:r>
        <w:rPr>
          <w:rFonts w:ascii="Times New Roman" w:hAnsi="Times New Roman"/>
          <w:color w:val="auto"/>
          <w:sz w:val="28"/>
        </w:rPr>
        <w:t xml:space="preserve">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4) копия лицензии на пользование недрами</w:t>
      </w:r>
      <w:r>
        <w:rPr>
          <w:rFonts w:ascii="Times New Roman" w:hAnsi="Times New Roman"/>
          <w:color w:val="auto"/>
          <w:sz w:val="28"/>
        </w:rPr>
        <w:t xml:space="preserve"> (при заявлении вида использования лесов – для осуществления геологического изучения недр, </w:t>
      </w:r>
      <w:r>
        <w:rPr>
          <w:rFonts w:ascii="Times New Roman" w:hAnsi="Times New Roman"/>
          <w:color w:val="auto"/>
          <w:sz w:val="28"/>
        </w:rPr>
        <w:t xml:space="preserve">разведки и добычи полезных ископаемых);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5) документ, подтверждающий право собственности или владения на объект недвижимого имущества, зарегистрированное в ЕГРН, – выписка из ЕГРН</w:t>
      </w:r>
      <w:r>
        <w:rPr>
          <w:rFonts w:ascii="Times New Roman" w:hAnsi="Times New Roman"/>
          <w:color w:val="auto"/>
          <w:sz w:val="28"/>
        </w:rPr>
        <w:t xml:space="preserve"> (при предоставлении лесных участков в соответствии с подпунктом 4 части 3 статьи 73.1 Лесного кодекса Российской Федерации).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</w:rPr>
        <w:t xml:space="preserve">. Способами установления личности представителя заявителя являются: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при напр</w:t>
      </w:r>
      <w:r>
        <w:rPr>
          <w:rFonts w:ascii="Times New Roman" w:hAnsi="Times New Roman"/>
          <w:color w:val="000000" w:themeColor="text1"/>
          <w:sz w:val="28"/>
        </w:rPr>
        <w:t xml:space="preserve">авлении заявления лично в Министерство, в МФЦ –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предъявление доверенности, удостоверенной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в соответствии с Основами законодательства Российской Федерации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о нотариате;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при </w:t>
      </w:r>
      <w:r>
        <w:rPr>
          <w:rFonts w:ascii="Times New Roman" w:hAnsi="Times New Roman"/>
          <w:color w:val="000000" w:themeColor="text1"/>
          <w:sz w:val="28"/>
        </w:rPr>
        <w:t xml:space="preserve">заполнении интерактивной формы </w:t>
      </w:r>
      <w:r>
        <w:rPr>
          <w:rFonts w:ascii="Times New Roman" w:hAnsi="Times New Roman"/>
          <w:color w:val="000000" w:themeColor="text1"/>
          <w:sz w:val="28"/>
        </w:rPr>
        <w:t xml:space="preserve">посредством Единого портала, ФГИС ЛК – подтверждение учетной записи в</w:t>
      </w:r>
      <w:r>
        <w:rPr>
          <w:rFonts w:ascii="Times New Roman" w:hAnsi="Times New Roman"/>
          <w:color w:val="000000" w:themeColor="text1"/>
          <w:sz w:val="28"/>
        </w:rPr>
        <w:t xml:space="preserve"> ЕСИА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</w:rPr>
        <w:t xml:space="preserve">посредством почтового отпр</w:t>
      </w:r>
      <w:r>
        <w:rPr>
          <w:rFonts w:ascii="Times New Roman" w:hAnsi="Times New Roman"/>
          <w:color w:val="000000" w:themeColor="text1"/>
          <w:sz w:val="28"/>
        </w:rPr>
        <w:t xml:space="preserve">авления – установление личности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не требуется;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</w:rPr>
        <w:t xml:space="preserve">) по электронной почте – уст</w:t>
      </w:r>
      <w:r>
        <w:rPr>
          <w:rFonts w:ascii="Times New Roman" w:hAnsi="Times New Roman"/>
          <w:color w:val="000000" w:themeColor="text1"/>
          <w:sz w:val="28"/>
        </w:rPr>
        <w:t xml:space="preserve">ановление личности не требуется.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color w:val="000000" w:themeColor="text1"/>
          <w:sz w:val="28"/>
        </w:rPr>
        <w:t xml:space="preserve">заявления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к рассмотрению указан в части </w:t>
      </w:r>
      <w:r>
        <w:rPr>
          <w:rFonts w:ascii="Times New Roman" w:hAnsi="Times New Roman"/>
          <w:color w:val="000000" w:themeColor="text1"/>
          <w:sz w:val="28"/>
        </w:rPr>
        <w:t xml:space="preserve">31</w:t>
      </w:r>
      <w:r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За получением варианта Услуги </w:t>
      </w:r>
      <w:r>
        <w:rPr>
          <w:rFonts w:ascii="Times New Roman" w:hAnsi="Times New Roman"/>
          <w:color w:val="000000" w:themeColor="text1"/>
          <w:sz w:val="28"/>
        </w:rPr>
        <w:t xml:space="preserve">заявитель (представитель </w:t>
      </w:r>
      <w:r>
        <w:rPr>
          <w:rFonts w:ascii="Times New Roman" w:hAnsi="Times New Roman"/>
          <w:color w:val="000000" w:themeColor="text1"/>
          <w:sz w:val="28"/>
        </w:rPr>
        <w:t xml:space="preserve">заявителя) вправе</w:t>
      </w:r>
      <w:r>
        <w:rPr>
          <w:rFonts w:ascii="Times New Roman" w:hAnsi="Times New Roman"/>
          <w:color w:val="000000" w:themeColor="text1"/>
          <w:sz w:val="28"/>
        </w:rPr>
        <w:t xml:space="preserve"> обратиться по своему выбору в любой филиал МФЦ на территории Камчатского края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. </w:t>
      </w:r>
      <w:r>
        <w:rPr>
          <w:rFonts w:ascii="Times New Roman" w:hAnsi="Times New Roman"/>
          <w:color w:val="000000" w:themeColor="text1"/>
          <w:sz w:val="28"/>
        </w:rPr>
        <w:t xml:space="preserve">Срок регистрации </w:t>
      </w:r>
      <w:r>
        <w:rPr>
          <w:rFonts w:ascii="Times New Roman" w:hAnsi="Times New Roman"/>
          <w:color w:val="000000" w:themeColor="text1"/>
          <w:sz w:val="28"/>
        </w:rPr>
        <w:t xml:space="preserve">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аявления в Министерстве (в том числе при поступлении через МФЦ) составляет 1 рабочий день с даты поступления заявления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после окончания рабочего дня или в выходной день, такое заявление регистрируется в течение следующего рабочего дня.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. Результатом административной процедуры является регистрация заявления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Межведомственное информационное взаимодействие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</w:rPr>
        <w:t xml:space="preserve">. </w:t>
      </w:r>
      <w:r>
        <w:rPr>
          <w:rFonts w:ascii="Times New Roman" w:hAnsi="Times New Roman"/>
          <w:color w:val="000000" w:themeColor="text1"/>
          <w:sz w:val="28"/>
        </w:rPr>
        <w:t xml:space="preserve">Основанием для направления межведомственного информационного запроса является заявление.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предоставления Услуги в соответствии с информацией, содержащейся в заявлении, </w:t>
      </w:r>
      <w:r>
        <w:rPr>
          <w:rFonts w:ascii="Times New Roman" w:hAnsi="Times New Roman"/>
          <w:sz w:val="28"/>
        </w:rPr>
        <w:t xml:space="preserve">должностное л</w:t>
      </w:r>
      <w:r>
        <w:rPr>
          <w:rFonts w:ascii="Times New Roman" w:hAnsi="Times New Roman"/>
          <w:sz w:val="28"/>
        </w:rPr>
        <w:t xml:space="preserve">ицо Министерства, ответственное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color w:val="000000" w:themeColor="text1"/>
          <w:sz w:val="28"/>
        </w:rPr>
        <w:t xml:space="preserve">предоставление варианта </w:t>
      </w:r>
      <w:r>
        <w:rPr>
          <w:rFonts w:ascii="Times New Roman" w:hAnsi="Times New Roman"/>
          <w:sz w:val="28"/>
        </w:rPr>
        <w:t xml:space="preserve">Услуги, формирует межведомственные запросы и направляет их: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в Управление Федеральной налоговой службы по Камчатскому краю  </w:t>
      </w:r>
      <w:r>
        <w:rPr>
          <w:rFonts w:ascii="Times New Roman" w:hAnsi="Times New Roman"/>
          <w:color w:val="000000" w:themeColor="text1"/>
          <w:sz w:val="28"/>
        </w:rPr>
        <w:t xml:space="preserve">для</w:t>
      </w:r>
      <w:r>
        <w:rPr>
          <w:rFonts w:ascii="Times New Roman" w:hAnsi="Times New Roman"/>
          <w:color w:val="000000" w:themeColor="text1"/>
          <w:sz w:val="28"/>
        </w:rPr>
        <w:t xml:space="preserve"> получения выписки из Единого государственного реестра юридических лиц (Единого государственного реестра и</w:t>
      </w:r>
      <w:r>
        <w:rPr>
          <w:rFonts w:ascii="Times New Roman" w:hAnsi="Times New Roman"/>
          <w:color w:val="000000" w:themeColor="text1"/>
          <w:sz w:val="28"/>
        </w:rPr>
        <w:t xml:space="preserve">ндивидуальных предпринимателей)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в отношении заявителя;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 xml:space="preserve">в Управление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Федеральной службы государственной регистрации, кадастра и картографии по Камчатскому краю </w:t>
      </w:r>
      <w:r>
        <w:rPr>
          <w:rFonts w:ascii="Times New Roman" w:hAnsi="Times New Roman"/>
          <w:color w:val="000000" w:themeColor="text1"/>
          <w:sz w:val="28"/>
        </w:rPr>
        <w:t xml:space="preserve">для получения выписки</w:t>
      </w:r>
      <w:r>
        <w:rPr>
          <w:rFonts w:ascii="Times New Roman" w:hAnsi="Times New Roman"/>
          <w:color w:val="000000" w:themeColor="text1"/>
          <w:sz w:val="28"/>
        </w:rPr>
        <w:t xml:space="preserve"> ЕГРН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об </w:t>
      </w:r>
      <w:r>
        <w:rPr>
          <w:rFonts w:ascii="Times New Roman" w:hAnsi="Times New Roman"/>
          <w:color w:val="auto"/>
          <w:sz w:val="28"/>
        </w:rPr>
        <w:t xml:space="preserve">испрашиваемом лесном участке, а также выписки из ЕГРН об объекте недвижимости (о здании и (или)</w:t>
      </w:r>
      <w:r>
        <w:rPr>
          <w:rFonts w:ascii="Times New Roman" w:hAnsi="Times New Roman"/>
          <w:color w:val="auto"/>
          <w:sz w:val="28"/>
        </w:rPr>
        <w:t xml:space="preserve"> сооружении, расположенных(-ом)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на испрашиваемом лесном участке), права на которые зарегистрированы в ЕГРН;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в Федеральное агентство лесного х</w:t>
      </w:r>
      <w:r>
        <w:rPr>
          <w:rFonts w:ascii="Times New Roman" w:hAnsi="Times New Roman"/>
          <w:color w:val="000000" w:themeColor="text1"/>
          <w:sz w:val="28"/>
        </w:rPr>
        <w:t xml:space="preserve">озяйства для получения сведений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об отсутствии (наличии) заявителя в реестре недобросовестных арендаторов лесных участков и покупателей лесных насаждений;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в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Отдел геологии и лицензирования Департамента по недропользованию по Дальневосточному федераль</w:t>
      </w:r>
      <w:r>
        <w:rPr>
          <w:rFonts w:ascii="Times New Roman" w:hAnsi="Times New Roman"/>
          <w:color w:val="000000" w:themeColor="text1"/>
          <w:sz w:val="28"/>
        </w:rPr>
        <w:t xml:space="preserve">ному округу по Камчатскому краю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Министерство природных ресурсов и экологии Камчатского края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для получения</w:t>
      </w:r>
      <w:r>
        <w:rPr>
          <w:rFonts w:ascii="Times New Roman" w:hAnsi="Times New Roman"/>
          <w:color w:val="000000" w:themeColor="text1"/>
          <w:sz w:val="28"/>
        </w:rPr>
        <w:t xml:space="preserve"> сведений о наличии у заявителя </w:t>
      </w:r>
      <w:r>
        <w:rPr>
          <w:rFonts w:ascii="Times New Roman" w:hAnsi="Times New Roman"/>
          <w:color w:val="000000" w:themeColor="text1"/>
          <w:sz w:val="28"/>
        </w:rPr>
        <w:t xml:space="preserve">л</w:t>
      </w:r>
      <w:r>
        <w:rPr>
          <w:rFonts w:ascii="Times New Roman" w:hAnsi="Times New Roman"/>
          <w:color w:val="000000" w:themeColor="text1"/>
          <w:sz w:val="28"/>
        </w:rPr>
        <w:t xml:space="preserve">ицензии на пользование недрами;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5) в Северо-Восточное территориальное управление Федерального </w:t>
      </w:r>
      <w:r>
        <w:rPr>
          <w:rFonts w:ascii="Times New Roman" w:hAnsi="Times New Roman"/>
          <w:color w:val="000000" w:themeColor="text1"/>
          <w:sz w:val="28"/>
        </w:rPr>
        <w:t xml:space="preserve">агентства по рыболовству</w:t>
      </w:r>
      <w:r>
        <w:rPr>
          <w:rFonts w:ascii="Times New Roman" w:hAnsi="Times New Roman"/>
          <w:color w:val="000000" w:themeColor="text1"/>
          <w:sz w:val="28"/>
        </w:rPr>
        <w:t xml:space="preserve"> для получения сведений о решении о предоставлении заявителю водных биологических ресурсов в</w:t>
      </w:r>
      <w:r>
        <w:rPr>
          <w:rFonts w:ascii="Times New Roman" w:hAnsi="Times New Roman"/>
          <w:color w:val="000000" w:themeColor="text1"/>
          <w:sz w:val="28"/>
        </w:rPr>
        <w:t xml:space="preserve"> пользование, либо о договоре пользования рыболовным участком, заключенным с заявителем, либо о договоре пользования водными биологическими ресу</w:t>
      </w:r>
      <w:r>
        <w:rPr>
          <w:rFonts w:ascii="Times New Roman" w:hAnsi="Times New Roman"/>
          <w:color w:val="000000" w:themeColor="text1"/>
          <w:sz w:val="28"/>
        </w:rPr>
        <w:t xml:space="preserve">рсами, заключенным с заявителем;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6) в Министерство экономического развития Камчатского края для получения сведений, подтверждающих включение инвестиционного проекта в целях развития лесного комплекса в перечень приоритетных инвестиционных проектов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9</w:t>
      </w:r>
      <w:r>
        <w:rPr>
          <w:rFonts w:ascii="Times New Roman" w:hAnsi="Times New Roman"/>
          <w:color w:val="000000" w:themeColor="text1"/>
          <w:sz w:val="28"/>
        </w:rPr>
        <w:t xml:space="preserve">. Подготовка и направление межведомственных запросов осуществляются в течение </w:t>
      </w:r>
      <w:r>
        <w:rPr>
          <w:rFonts w:ascii="Times New Roman" w:hAnsi="Times New Roman"/>
          <w:color w:val="000000" w:themeColor="text1"/>
          <w:sz w:val="28"/>
        </w:rPr>
        <w:t xml:space="preserve">3 рабочих дней</w:t>
      </w:r>
      <w:r>
        <w:rPr>
          <w:rFonts w:ascii="Times New Roman" w:hAnsi="Times New Roman"/>
          <w:color w:val="000000" w:themeColor="text1"/>
          <w:sz w:val="28"/>
        </w:rPr>
        <w:t xml:space="preserve"> со дня регистрации заявления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70</w:t>
      </w:r>
      <w:r>
        <w:rPr>
          <w:rFonts w:ascii="Times New Roman" w:hAnsi="Times New Roman"/>
          <w:color w:val="000000" w:themeColor="text1"/>
          <w:sz w:val="28"/>
        </w:rPr>
        <w:t xml:space="preserve">. Межведомственный за</w:t>
      </w:r>
      <w:r>
        <w:rPr>
          <w:rFonts w:ascii="Times New Roman" w:hAnsi="Times New Roman"/>
          <w:color w:val="000000" w:themeColor="text1"/>
          <w:sz w:val="28"/>
        </w:rPr>
        <w:t xml:space="preserve">прос формируется в соответствии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требованиями статьи 7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>
        <w:rPr>
          <w:color w:val="000000" w:themeColor="text1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«Об организации предоставления государственных и м</w:t>
      </w:r>
      <w:r>
        <w:rPr>
          <w:rFonts w:ascii="Times New Roman" w:hAnsi="Times New Roman"/>
          <w:color w:val="000000" w:themeColor="text1"/>
          <w:sz w:val="28"/>
        </w:rPr>
        <w:t xml:space="preserve">униципальных услуг»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использованием федеральной государственн</w:t>
      </w:r>
      <w:r>
        <w:rPr>
          <w:rFonts w:ascii="Times New Roman" w:hAnsi="Times New Roman"/>
          <w:color w:val="000000" w:themeColor="text1"/>
          <w:sz w:val="28"/>
        </w:rPr>
        <w:t xml:space="preserve">ой информационной системы «Единая система межведомственного электронного взаимодействия», положение о которой утверждено постановлением Правительства Российской Федерации от 08.09.2010 № 697 «О единой системе межведомственного электронного взаимодействия».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. Срок подготовки и направления ответа на межведомственный запрос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использованием межведомственного</w:t>
      </w:r>
      <w:r>
        <w:rPr>
          <w:rFonts w:ascii="Times New Roman" w:hAnsi="Times New Roman"/>
          <w:color w:val="000000" w:themeColor="text1"/>
          <w:sz w:val="28"/>
        </w:rPr>
        <w:t xml:space="preserve"> информационного взаимодействия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не может превышать 5 рабочих дней со дня поступления межведомственного запроса в орган, предоставляющий </w:t>
      </w:r>
      <w:r>
        <w:rPr>
          <w:rFonts w:ascii="Times New Roman" w:hAnsi="Times New Roman"/>
          <w:sz w:val="28"/>
        </w:rPr>
        <w:t xml:space="preserve">документ и информацию.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 Результатом административной процедуры является получение Министерством запрашиваемых документов.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Принятие решения 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После получения ответа на межведомственные запросы уполномоченное должностное л</w:t>
      </w:r>
      <w:r>
        <w:rPr>
          <w:rFonts w:ascii="Times New Roman" w:hAnsi="Times New Roman"/>
          <w:color w:val="000000" w:themeColor="text1"/>
          <w:sz w:val="28"/>
        </w:rPr>
        <w:t xml:space="preserve">ицо Министерства, ответственное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за предоставление варианта Услуги, проверяет наличие или отсутствие оснований для отказа в </w:t>
      </w:r>
      <w:r>
        <w:rPr>
          <w:rFonts w:ascii="Times New Roman" w:hAnsi="Times New Roman"/>
          <w:color w:val="000000" w:themeColor="text1"/>
          <w:sz w:val="28"/>
        </w:rPr>
        <w:t xml:space="preserve">предоставлении Услуги.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7</w:t>
      </w:r>
      <w:r>
        <w:rPr>
          <w:rFonts w:ascii="Times New Roman" w:hAnsi="Times New Roman"/>
          <w:color w:val="auto"/>
          <w:sz w:val="28"/>
        </w:rPr>
        <w:t xml:space="preserve">4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Основания для отказа в </w:t>
      </w:r>
      <w:r>
        <w:rPr>
          <w:rFonts w:ascii="Times New Roman" w:hAnsi="Times New Roman"/>
          <w:color w:val="auto"/>
          <w:sz w:val="28"/>
        </w:rPr>
        <w:t xml:space="preserve">предоставлении Услуги</w:t>
      </w:r>
      <w:r>
        <w:rPr>
          <w:rFonts w:ascii="Times New Roman" w:hAnsi="Times New Roman"/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заявление не со</w:t>
      </w:r>
      <w:r>
        <w:rPr>
          <w:rFonts w:ascii="Times New Roman" w:hAnsi="Times New Roman"/>
          <w:color w:val="auto"/>
          <w:sz w:val="28"/>
        </w:rPr>
        <w:t xml:space="preserve">ответствует требованиям части 25</w:t>
      </w:r>
      <w:r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регламента;</w:t>
      </w:r>
      <w:r>
        <w:rPr>
          <w:rFonts w:ascii="Times New Roman" w:hAnsi="Times New Roman"/>
          <w:color w:val="auto"/>
          <w:sz w:val="28"/>
        </w:rPr>
      </w:r>
    </w:p>
    <w:p>
      <w:pPr>
        <w:pStyle w:val="79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испрашиваемый</w:t>
      </w:r>
      <w:r>
        <w:rPr>
          <w:sz w:val="28"/>
          <w:szCs w:val="28"/>
        </w:rPr>
        <w:t xml:space="preserve"> лесной участок предоставлен на праве постоянного (бессрочного) пользования, безвозмездного пользования или аренды, за исключением случаев, когда одновременное многоцелевое использование лесно</w:t>
      </w:r>
      <w:r>
        <w:rPr>
          <w:sz w:val="28"/>
          <w:szCs w:val="28"/>
        </w:rPr>
        <w:t xml:space="preserve">го участка возможно;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подача заявления и прилагаемых к нему документов с нарушением требований, установленных настоящим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Административным р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егламентом;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4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предоставление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аявителем недостоверных сведений;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5) с заявлением обратилось лицо, которому в соответствии с законодательством Российской Федерации лесной участок или часть лесного участка не могут быть предоставлены без проведения торгов;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6) в отношении лесного участка, указанного в заявлении, принято решение о предварительном согласовании предоставления лесного участка, срок действия которого не истек, и с заявлением о предоставлении обратилось иное, не указанное в этом решении лицо;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7) в отношении лесного участка не установлен вид разрешенного использования;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8) границы лесного участка, указанного в заявлении, подлежат уточнению в соответствии с требованиями земельного законодательства;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9) запрет в соответствии с законодательством Российской Федерации осуществления заявленного вида использования на испрашиваемом лесном участке;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10) запрет в соответствии с законодательством Российской Федерации предоставления заявителю лесного участка на праве аренды;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11) ис</w:t>
      </w:r>
      <w:r>
        <w:rPr>
          <w:rFonts w:ascii="Times New Roman" w:hAnsi="Times New Roman"/>
          <w:color w:val="auto"/>
          <w:sz w:val="28"/>
        </w:rPr>
        <w:t xml:space="preserve">прашиваемый лесной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лесного участка в соответствии с заявленной целью;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12) на указанном в заявлении лесном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 заявлением о пре</w:t>
      </w:r>
      <w:r>
        <w:rPr>
          <w:rFonts w:ascii="Times New Roman" w:hAnsi="Times New Roman"/>
          <w:color w:val="auto"/>
          <w:sz w:val="28"/>
        </w:rPr>
        <w:t xml:space="preserve">доставлении лесного участка обратился правообладатель этого здания, сооружения, помещений в них, этого объекта незавершенного строительства или юридическое лицо, которым эти объекты предоставлены на праве хозяйственного ведения или оперативного управления;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13) наличие сведений о заявителе в реестре недобросовестных арендаторов лесных участков и покупателей лесных насаждений;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14) отсутствует действующая лицензия на пользование недрами (в случае заявления вида использования лесов – для осуществления геологического изучения недр, разведки и добычи полезных ископаемых);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15) отсутствует охотхозяйственное соглашение (в случае заявления вида использования лесов – для осуществления видов деятельности в сфере охотничьего хозяйства);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16) отсутствует </w:t>
      </w:r>
      <w:r>
        <w:rPr>
          <w:rFonts w:ascii="Times New Roman" w:hAnsi="Times New Roman"/>
          <w:color w:val="auto"/>
          <w:sz w:val="28"/>
        </w:rPr>
        <w:t xml:space="preserve">решени</w:t>
      </w:r>
      <w:r>
        <w:rPr>
          <w:rFonts w:ascii="Times New Roman" w:hAnsi="Times New Roman"/>
          <w:color w:val="auto"/>
          <w:sz w:val="28"/>
        </w:rPr>
        <w:t xml:space="preserve">е</w:t>
      </w:r>
      <w:r>
        <w:rPr>
          <w:rFonts w:ascii="Times New Roman" w:hAnsi="Times New Roman"/>
          <w:color w:val="auto"/>
          <w:sz w:val="28"/>
        </w:rPr>
        <w:t xml:space="preserve"> о предоставлении заявителю водных биологических ресурсов в пользование, либо договор пользования рыболовным участком, заключенным с заявителем, либо договоре пользования водными биологическими ресурсами, заключенным с заявителем</w:t>
      </w:r>
      <w:r>
        <w:rPr>
          <w:rFonts w:ascii="Times New Roman" w:hAnsi="Times New Roman"/>
          <w:color w:val="auto"/>
          <w:sz w:val="28"/>
        </w:rPr>
        <w:t xml:space="preserve"> (в случае заявления вида использования лесов – для о</w:t>
      </w:r>
      <w:r>
        <w:rPr>
          <w:rFonts w:ascii="Times New Roman" w:hAnsi="Times New Roman"/>
          <w:color w:val="auto"/>
          <w:sz w:val="28"/>
        </w:rPr>
        <w:t xml:space="preserve">существления рыболовства, за исключением любительского рыболовства</w:t>
      </w:r>
      <w:r>
        <w:rPr>
          <w:rFonts w:ascii="Times New Roman" w:hAnsi="Times New Roman"/>
          <w:color w:val="auto"/>
          <w:sz w:val="28"/>
        </w:rPr>
        <w:t xml:space="preserve">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7</w:t>
      </w:r>
      <w:r>
        <w:rPr>
          <w:rFonts w:ascii="Times New Roman" w:hAnsi="Times New Roman"/>
          <w:color w:val="auto"/>
          <w:sz w:val="28"/>
        </w:rPr>
        <w:t xml:space="preserve">) разрешенное использование лесного участка не соответствует целям использования такого участка, указанным в заявлении, за исключением случаев размещения линейного объекта в соответствии с утвержденным проектом планировки территории;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8</w:t>
      </w:r>
      <w:r>
        <w:rPr>
          <w:rFonts w:ascii="Times New Roman" w:hAnsi="Times New Roman"/>
          <w:color w:val="auto"/>
          <w:sz w:val="28"/>
        </w:rPr>
        <w:t xml:space="preserve">) указанный в заявлении лесной участок в соответствии с утвержденными документами территориального планирования и (или) документацией по план</w:t>
      </w:r>
      <w:r>
        <w:rPr>
          <w:rFonts w:ascii="Times New Roman" w:hAnsi="Times New Roman"/>
          <w:color w:val="auto"/>
          <w:sz w:val="28"/>
        </w:rPr>
        <w:t xml:space="preserve">ировке территории предназначен для размещения объектов федерального значения, объектов регионального значения или объектов местного значения, и с заявлением о предоставлении лесного участка обратилось лицо, не уполномоченное на строительство этих объектов;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19</w:t>
      </w:r>
      <w:r>
        <w:rPr>
          <w:rFonts w:ascii="Times New Roman" w:hAnsi="Times New Roman"/>
          <w:color w:val="auto"/>
          <w:sz w:val="28"/>
        </w:rPr>
        <w:t xml:space="preserve">) указанный в заявлении земельный участок не отнесен к землям лесного фонда;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0</w:t>
      </w:r>
      <w:r>
        <w:rPr>
          <w:rFonts w:ascii="Times New Roman" w:hAnsi="Times New Roman"/>
          <w:color w:val="auto"/>
          <w:sz w:val="28"/>
        </w:rPr>
        <w:t xml:space="preserve">) указанный в заявлении лесной участок является предметом конкурса либо является предметом аукциона, извещение о проведении которого размещено в соответствии со статьей 78 Лесного кодекса Российской Федерации;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) несоответствие заявленной цели использования лесного участка лесному плану Камчатского края или лесохозяйственному регламенту лесничества, на территории которого расположен испрашиваемый лесной участок;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) площадь лесного участка, указанного в заявлении, превышает его площадь, указанную в проекте межевания территории или в проектной документации лесного участка, в соответствии с которыми такой лесной участок образован, более чем на 10 процентов;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</w:t>
      </w: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) отсутствие утвержденного проекта межевания территории в случае образования лесных участков в целях размещения линейных объектов;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24</w:t>
      </w:r>
      <w:r>
        <w:rPr>
          <w:rFonts w:ascii="Times New Roman" w:hAnsi="Times New Roman"/>
          <w:color w:val="auto"/>
          <w:sz w:val="28"/>
          <w:szCs w:val="28"/>
        </w:rPr>
        <w:t xml:space="preserve">) отсутствие утвержденной проектной документации в случае образования лесных участков в иных целях, кроме размещения линейных объектов;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</w:t>
      </w:r>
      <w:r>
        <w:rPr>
          <w:rFonts w:ascii="Times New Roman" w:hAnsi="Times New Roman"/>
          <w:color w:val="auto"/>
          <w:sz w:val="28"/>
          <w:szCs w:val="28"/>
        </w:rPr>
        <w:t xml:space="preserve">) испрашиваемый лесной участок не поставлен на государственный кадастровый учет;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26</w:t>
      </w:r>
      <w:r>
        <w:rPr>
          <w:rFonts w:ascii="Times New Roman" w:hAnsi="Times New Roman"/>
          <w:color w:val="auto"/>
          <w:sz w:val="28"/>
          <w:szCs w:val="28"/>
        </w:rPr>
        <w:t xml:space="preserve">) право собственности Российской Федерации на испрашиваемый лесной участок не зарегистрировано;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27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заявление о заключении нового договора аренды лесного участка подано ранее чем за три месяца и позднее чем за два месяца до истечения срока действия заключенного ранее договор аренды лесного участка;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8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не</w:t>
      </w:r>
      <w:r>
        <w:rPr>
          <w:rFonts w:ascii="Times New Roman" w:hAnsi="Times New Roman"/>
          <w:sz w:val="28"/>
          <w:szCs w:val="28"/>
        </w:rPr>
        <w:t xml:space="preserve"> выполнение арендатором ранее заключенного договора аренды лесного участка мероприятий по сохранению лесов, в том числе по охране лесов от пожаро</w:t>
      </w:r>
      <w:r>
        <w:rPr>
          <w:rFonts w:ascii="Times New Roman" w:hAnsi="Times New Roman"/>
          <w:sz w:val="28"/>
          <w:szCs w:val="28"/>
        </w:rPr>
        <w:t xml:space="preserve">в, в объеме и сроки, которые предусмотрены договором аренды лесного участка, проектом освоения лесов, проектом лесовосстановления, проектом лесоразведения, сводным планом тушения лесных пожаров на территории Камчатского края, планом тушения лесных пожаров;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29</w:t>
      </w:r>
      <w:r>
        <w:rPr>
          <w:rFonts w:ascii="Times New Roman" w:hAnsi="Times New Roman"/>
          <w:color w:val="auto"/>
          <w:sz w:val="28"/>
          <w:szCs w:val="28"/>
        </w:rPr>
        <w:t xml:space="preserve">) наличие случаев несвоевременного внесения арендной платы за три оплачиваемых периода подряд по ранее заключенному договору аренды лесного участка;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30</w:t>
      </w:r>
      <w:r>
        <w:rPr>
          <w:rFonts w:ascii="Times New Roman" w:hAnsi="Times New Roman"/>
          <w:color w:val="auto"/>
          <w:sz w:val="28"/>
          <w:szCs w:val="28"/>
        </w:rPr>
        <w:t xml:space="preserve">) лесной участок предоставляется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не </w:t>
      </w:r>
      <w:r>
        <w:rPr>
          <w:rFonts w:ascii="Times New Roman" w:hAnsi="Times New Roman"/>
          <w:color w:val="auto"/>
          <w:sz w:val="28"/>
          <w:szCs w:val="28"/>
        </w:rPr>
        <w:t xml:space="preserve">для тех же видов использования лесов, для</w:t>
      </w:r>
      <w:r>
        <w:rPr>
          <w:rFonts w:ascii="Times New Roman" w:hAnsi="Times New Roman"/>
          <w:color w:val="auto"/>
          <w:sz w:val="28"/>
          <w:szCs w:val="28"/>
        </w:rPr>
        <w:t xml:space="preserve"> которых был предоставлен ранее;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31</w:t>
      </w:r>
      <w:r>
        <w:rPr>
          <w:rFonts w:ascii="Times New Roman" w:hAnsi="Times New Roman"/>
          <w:color w:val="auto"/>
          <w:sz w:val="28"/>
          <w:szCs w:val="28"/>
        </w:rPr>
        <w:t xml:space="preserve">) отсутствуют основания заключения нового договора аренды лесного участка, который ранее предоставлен в аренду по результатам торгов на срок до десяти лет.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75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В случае отсутствия оснований для отказа в </w:t>
      </w:r>
      <w:r>
        <w:rPr>
          <w:rFonts w:ascii="Times New Roman" w:hAnsi="Times New Roman"/>
          <w:color w:val="000000" w:themeColor="text1"/>
          <w:sz w:val="28"/>
        </w:rPr>
        <w:t xml:space="preserve">предоставлении Услуги</w:t>
      </w:r>
      <w:r>
        <w:rPr>
          <w:rFonts w:ascii="Times New Roman" w:hAnsi="Times New Roman"/>
          <w:color w:val="000000" w:themeColor="text1"/>
          <w:sz w:val="28"/>
        </w:rPr>
        <w:t xml:space="preserve">, предусмотренных частью </w:t>
      </w:r>
      <w:r>
        <w:rPr>
          <w:rFonts w:ascii="Times New Roman" w:hAnsi="Times New Roman"/>
          <w:color w:val="000000" w:themeColor="text1"/>
          <w:sz w:val="28"/>
        </w:rPr>
        <w:t xml:space="preserve">73</w:t>
      </w:r>
      <w:r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регламента, уполномоченное должностное л</w:t>
      </w:r>
      <w:r>
        <w:rPr>
          <w:rFonts w:ascii="Times New Roman" w:hAnsi="Times New Roman"/>
          <w:color w:val="000000" w:themeColor="text1"/>
          <w:sz w:val="28"/>
        </w:rPr>
        <w:t xml:space="preserve">ицо Министерства, ответственное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за предоставление варианта Услуги, подготавливает проект </w:t>
      </w:r>
      <w:r>
        <w:rPr>
          <w:rFonts w:ascii="Times New Roman" w:hAnsi="Times New Roman"/>
          <w:color w:val="000000" w:themeColor="text1"/>
          <w:sz w:val="28"/>
        </w:rPr>
        <w:t xml:space="preserve">приказа </w:t>
      </w:r>
      <w:r>
        <w:rPr>
          <w:rFonts w:ascii="Times New Roman" w:hAnsi="Times New Roman"/>
          <w:color w:val="000000" w:themeColor="text1"/>
          <w:sz w:val="28"/>
        </w:rPr>
        <w:t xml:space="preserve">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, содержащий </w:t>
      </w:r>
      <w:r>
        <w:rPr>
          <w:rFonts w:ascii="Times New Roman" w:hAnsi="Times New Roman"/>
          <w:color w:val="000000" w:themeColor="text1"/>
          <w:sz w:val="28"/>
        </w:rPr>
        <w:t xml:space="preserve">следующие сведения: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 заявителе (наименование юридического лица или фамилия, имя, отчество (последнее – при наличии) для гражданина, в том числе индивидуального предпринимателя);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 местоположении и площади лесного участка или части лесного участка;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кадастровый номер лесного участка (при предоставлении в аренду лесного участка);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кадастровый номер лесного участка, в границах которого расположена часть лесного участка (при предоставлении в аренду части лесного участка);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5) вид и срок использования лесного участка или части лесного участка, предоставляемого в аренду;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6) о сроке подготовки и заключения договора аренды.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. Срок подготовки проекта </w:t>
      </w:r>
      <w:r>
        <w:rPr>
          <w:rFonts w:ascii="Times New Roman" w:hAnsi="Times New Roman"/>
          <w:color w:val="000000" w:themeColor="text1"/>
          <w:sz w:val="28"/>
        </w:rPr>
        <w:t xml:space="preserve">приказа 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</w:rPr>
        <w:t xml:space="preserve">оставляет </w:t>
      </w: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дней</w:t>
      </w:r>
      <w:r>
        <w:rPr>
          <w:rFonts w:ascii="Times New Roman" w:hAnsi="Times New Roman"/>
          <w:color w:val="000000" w:themeColor="text1"/>
          <w:sz w:val="28"/>
        </w:rPr>
        <w:t xml:space="preserve"> со дня поступления ответа на межведомственные запросы.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. Подготовленный проект </w:t>
      </w:r>
      <w:r>
        <w:rPr>
          <w:rFonts w:ascii="Times New Roman" w:hAnsi="Times New Roman"/>
          <w:color w:val="000000" w:themeColor="text1"/>
          <w:sz w:val="28"/>
        </w:rPr>
        <w:t xml:space="preserve">приказа 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передается на подпись Министру лесного и охотнич</w:t>
      </w:r>
      <w:r>
        <w:rPr>
          <w:rFonts w:ascii="Times New Roman" w:hAnsi="Times New Roman"/>
          <w:color w:val="000000" w:themeColor="text1"/>
          <w:sz w:val="28"/>
        </w:rPr>
        <w:t xml:space="preserve">ьего хозяйства Камчатского края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(далее – Министр) либо его заместителю, курирующему данное направление работы (далее – заместитель Министра).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</w:rPr>
        <w:t xml:space="preserve">. Подписание и регистрация документов осуществляю</w:t>
      </w:r>
      <w:r>
        <w:rPr>
          <w:rFonts w:ascii="Times New Roman" w:hAnsi="Times New Roman"/>
          <w:color w:val="000000" w:themeColor="text1"/>
          <w:sz w:val="28"/>
        </w:rPr>
        <w:t xml:space="preserve">тся в соответствии с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от 16.05.2022 № 276-РП (далее – Типовая инструкция по делопроизводству)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9</w:t>
      </w:r>
      <w:r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</w:t>
      </w:r>
      <w:r>
        <w:rPr>
          <w:rFonts w:ascii="Times New Roman" w:hAnsi="Times New Roman"/>
          <w:color w:val="000000" w:themeColor="text1"/>
          <w:sz w:val="28"/>
        </w:rPr>
        <w:t xml:space="preserve">не может превышать 26 дней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со дня</w:t>
      </w:r>
      <w:r>
        <w:rPr>
          <w:rFonts w:ascii="Times New Roman" w:hAnsi="Times New Roman"/>
          <w:color w:val="000000" w:themeColor="text1"/>
          <w:sz w:val="28"/>
        </w:rPr>
        <w:t xml:space="preserve"> регистрации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Заключение договора аренды лесного участка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договора аренды части лесного участка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80</w:t>
      </w:r>
      <w:r>
        <w:rPr>
          <w:rFonts w:ascii="Times New Roman" w:hAnsi="Times New Roman"/>
          <w:sz w:val="28"/>
        </w:rPr>
        <w:t xml:space="preserve">. Должностное лицо Министерства, ответственное за предоставление </w:t>
      </w:r>
      <w:r>
        <w:rPr>
          <w:rFonts w:ascii="Times New Roman" w:hAnsi="Times New Roman"/>
          <w:sz w:val="28"/>
        </w:rPr>
        <w:t xml:space="preserve">варианта Услуги, в срок не позднее </w:t>
      </w:r>
      <w:r>
        <w:rPr>
          <w:rFonts w:ascii="Times New Roman" w:hAnsi="Times New Roman"/>
          <w:color w:val="000000" w:themeColor="text1"/>
          <w:sz w:val="28"/>
        </w:rPr>
        <w:t xml:space="preserve">3 рабочих дней с даты с даты принятия решения о предоставлении лесного участка или части лесного участка в аренду</w:t>
      </w:r>
      <w:r>
        <w:rPr>
          <w:rFonts w:ascii="Times New Roman" w:hAnsi="Times New Roman"/>
          <w:color w:val="000000" w:themeColor="text1"/>
          <w:sz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</w:t>
      </w:r>
      <w:r>
        <w:rPr>
          <w:rFonts w:ascii="Times New Roman" w:hAnsi="Times New Roman"/>
          <w:color w:val="000000" w:themeColor="text1"/>
          <w:sz w:val="28"/>
        </w:rPr>
        <w:t xml:space="preserve"> подготавливает в письменном виде на бумажном носителе проект договора аренды лесного участка или части лесного участка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обеспечивает согласование и </w:t>
      </w:r>
      <w:r>
        <w:rPr>
          <w:rFonts w:ascii="Times New Roman" w:hAnsi="Times New Roman"/>
          <w:sz w:val="28"/>
        </w:rPr>
        <w:t xml:space="preserve">подписание проекта договора аренды лесного участка или части лесного участка со стороны Министерства;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подготавливает уведомление о принятии решения о предоставлении Услуги и подготовке договора аренды лесного участка или части лесного участка.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</w:t>
      </w:r>
      <w:r>
        <w:rPr>
          <w:rFonts w:ascii="Times New Roman" w:hAnsi="Times New Roman"/>
          <w:sz w:val="28"/>
        </w:rPr>
        <w:t xml:space="preserve">. Типовые договоры аренды лесных участков, в том числе предусматрив</w:t>
      </w:r>
      <w:r>
        <w:rPr>
          <w:rFonts w:ascii="Times New Roman" w:hAnsi="Times New Roman"/>
          <w:sz w:val="28"/>
        </w:rPr>
        <w:t xml:space="preserve">ающие осуществление мероприятий по охране, защите и воспроизводству лесов, утверждаются уполномоченным федеральным органом исполнительной власти для каждого вида использования лесов, предусмотренного частью 1 статьи 25 Лесного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Подписание и регистрация документов осуществляются в соответствии с Типовой инструкцией по делопроизводству.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83</w:t>
      </w:r>
      <w:r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30</w:t>
      </w:r>
      <w:r>
        <w:rPr>
          <w:rFonts w:ascii="Times New Roman" w:hAnsi="Times New Roman"/>
          <w:color w:val="000000" w:themeColor="text1"/>
          <w:sz w:val="28"/>
        </w:rPr>
        <w:t xml:space="preserve"> дней со дня регистрации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В случае подачи заявления через ФГИС ЛК, оформление договора аренды лесного участка или части лесного участка осуществляется в соответствии с требованиями оператора ФГИС ЛК.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 Предоставление результата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85. </w:t>
      </w:r>
      <w:r>
        <w:rPr>
          <w:rFonts w:ascii="Times New Roman" w:hAnsi="Times New Roman"/>
          <w:color w:val="000000" w:themeColor="text1"/>
          <w:sz w:val="28"/>
        </w:rPr>
        <w:t xml:space="preserve">Заявитель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(представитель заявителя) </w:t>
      </w:r>
      <w:r>
        <w:rPr>
          <w:rFonts w:ascii="Times New Roman" w:hAnsi="Times New Roman"/>
          <w:color w:val="000000" w:themeColor="text1"/>
          <w:sz w:val="28"/>
        </w:rPr>
        <w:t xml:space="preserve">по его выбору вправе получить результат варианта Услуги одним из следующих способов: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на бумажном носителе при личном обращении в Министерство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</w:rPr>
        <w:t xml:space="preserve">ли почтовым отправлением;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в форме электронного докуме</w:t>
      </w:r>
      <w:r>
        <w:rPr>
          <w:rFonts w:ascii="Times New Roman" w:hAnsi="Times New Roman"/>
          <w:color w:val="000000" w:themeColor="text1"/>
          <w:sz w:val="28"/>
        </w:rPr>
        <w:t xml:space="preserve">нта в личном кабинете заявителя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Едином портале, в личном кабинете лесопользователя ФГИС ЛК.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86</w:t>
      </w:r>
      <w:r>
        <w:rPr>
          <w:rFonts w:ascii="Times New Roman" w:hAnsi="Times New Roman"/>
          <w:color w:val="000000" w:themeColor="text1"/>
          <w:sz w:val="28"/>
        </w:rPr>
        <w:t xml:space="preserve">. При предоставлении варианта Услуги через Единый портал </w:t>
      </w:r>
      <w:r>
        <w:rPr>
          <w:rFonts w:ascii="Times New Roman" w:hAnsi="Times New Roman"/>
          <w:color w:val="000000" w:themeColor="text1"/>
          <w:sz w:val="28"/>
        </w:rPr>
        <w:t xml:space="preserve">заявителю в</w:t>
      </w:r>
      <w:r>
        <w:rPr>
          <w:rFonts w:ascii="Times New Roman" w:hAnsi="Times New Roman"/>
          <w:color w:val="000000" w:themeColor="text1"/>
          <w:sz w:val="28"/>
        </w:rPr>
        <w:t xml:space="preserve"> электронной форме направляется уведомление о результатах рассмотрения заявления</w:t>
      </w:r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</w:rPr>
        <w:t xml:space="preserve">содержащее сведения о </w:t>
      </w:r>
      <w:r>
        <w:rPr>
          <w:rFonts w:ascii="Times New Roman" w:hAnsi="Times New Roman"/>
          <w:color w:val="000000" w:themeColor="text1"/>
          <w:sz w:val="28"/>
        </w:rPr>
        <w:t xml:space="preserve">принятии решения о предоставлении Услуги и подготовке договора аренды лесного участка или договора аренды части лесного участка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  <w:t xml:space="preserve"> Результатом административной процедуры </w:t>
      </w:r>
      <w:r>
        <w:rPr>
          <w:rFonts w:ascii="Times New Roman" w:hAnsi="Times New Roman"/>
          <w:color w:val="000000" w:themeColor="text1"/>
          <w:sz w:val="28"/>
        </w:rPr>
        <w:t xml:space="preserve">является направление </w:t>
      </w:r>
      <w:r>
        <w:rPr>
          <w:rFonts w:ascii="Times New Roman" w:hAnsi="Times New Roman"/>
          <w:color w:val="000000" w:themeColor="text1"/>
          <w:sz w:val="28"/>
        </w:rPr>
        <w:t xml:space="preserve">заявителю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(представителю заявителя)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 предоставления варианта Услуги.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</w:rPr>
        <w:t xml:space="preserve">8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Получение заявителем </w:t>
      </w:r>
      <w:r>
        <w:rPr>
          <w:rFonts w:ascii="Times New Roman" w:hAnsi="Times New Roman"/>
          <w:color w:val="000000" w:themeColor="text1"/>
          <w:sz w:val="28"/>
        </w:rPr>
        <w:t xml:space="preserve">(представителем заявителя)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 </w:t>
      </w:r>
      <w:r>
        <w:rPr>
          <w:rFonts w:ascii="Times New Roman" w:hAnsi="Times New Roman"/>
          <w:color w:val="000000" w:themeColor="text1"/>
          <w:sz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</w:rPr>
        <w:t xml:space="preserve">слуги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удостоверяется отметкой о получении с указанием фамилии, имени, отчества (последнее </w:t>
      </w:r>
      <w:r>
        <w:rPr>
          <w:rFonts w:ascii="Times New Roman" w:hAnsi="Times New Roman"/>
          <w:color w:val="000000" w:themeColor="text1"/>
          <w:sz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</w:rPr>
        <w:t xml:space="preserve">при наличии) заявителя, даты получения результата </w:t>
      </w:r>
      <w:r>
        <w:rPr>
          <w:rFonts w:ascii="Times New Roman" w:hAnsi="Times New Roman"/>
          <w:color w:val="000000" w:themeColor="text1"/>
          <w:sz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</w:rPr>
        <w:t xml:space="preserve">слуги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копии уведомлени</w:t>
      </w:r>
      <w:r>
        <w:rPr>
          <w:rFonts w:ascii="Times New Roman" w:hAnsi="Times New Roman"/>
          <w:color w:val="000000" w:themeColor="text1"/>
          <w:sz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</w:rPr>
        <w:t xml:space="preserve">принятии решения о предоставлении Услуги и </w:t>
      </w:r>
      <w:r>
        <w:rPr>
          <w:rFonts w:ascii="Times New Roman" w:hAnsi="Times New Roman"/>
          <w:color w:val="000000" w:themeColor="text1"/>
          <w:sz w:val="28"/>
        </w:rPr>
        <w:t xml:space="preserve">подготовке договора аренды лесного участка </w:t>
      </w:r>
      <w:r>
        <w:rPr>
          <w:rFonts w:ascii="Times New Roman" w:hAnsi="Times New Roman"/>
          <w:color w:val="000000" w:themeColor="text1"/>
          <w:sz w:val="28"/>
        </w:rPr>
        <w:t xml:space="preserve">или</w:t>
      </w:r>
      <w:r>
        <w:rPr>
          <w:rFonts w:ascii="Times New Roman" w:hAnsi="Times New Roman"/>
          <w:color w:val="000000" w:themeColor="text1"/>
          <w:sz w:val="28"/>
        </w:rPr>
        <w:t xml:space="preserve"> части лесного участка.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89</w:t>
      </w:r>
      <w:r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рабочих </w:t>
      </w:r>
      <w:r>
        <w:rPr>
          <w:rFonts w:ascii="Times New Roman" w:hAnsi="Times New Roman"/>
          <w:color w:val="000000" w:themeColor="text1"/>
          <w:sz w:val="28"/>
        </w:rPr>
        <w:t xml:space="preserve">дня</w:t>
      </w:r>
      <w:r>
        <w:rPr>
          <w:rFonts w:ascii="Times New Roman" w:hAnsi="Times New Roman"/>
          <w:color w:val="000000" w:themeColor="text1"/>
          <w:sz w:val="28"/>
        </w:rPr>
        <w:t xml:space="preserve"> со дня </w:t>
      </w:r>
      <w:r>
        <w:rPr>
          <w:rFonts w:ascii="Times New Roman" w:hAnsi="Times New Roman"/>
          <w:color w:val="000000" w:themeColor="text1"/>
          <w:sz w:val="28"/>
        </w:rPr>
        <w:t xml:space="preserve">подготовки договора аренды лесного участка или части лесного участка.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3.9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Вариант 2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</w:t>
      </w:r>
      <w:r>
        <w:rPr>
          <w:rFonts w:ascii="Times New Roman" w:hAnsi="Times New Roman"/>
          <w:sz w:val="28"/>
        </w:rPr>
        <w:t xml:space="preserve">. Максимальный срок предоставления варианта Услуги составляет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30 календарных дней </w:t>
      </w:r>
      <w:r>
        <w:rPr>
          <w:rFonts w:ascii="Times New Roman" w:hAnsi="Times New Roman"/>
          <w:sz w:val="28"/>
        </w:rPr>
        <w:t xml:space="preserve">с даты регистрации заявления.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</w:t>
      </w:r>
      <w:r>
        <w:rPr>
          <w:rFonts w:ascii="Times New Roman" w:hAnsi="Times New Roman"/>
          <w:sz w:val="28"/>
        </w:rPr>
        <w:t xml:space="preserve">. Результатом предоставления варианта Услуги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договор аренды лесного участка или части лесного участка, заключенный </w:t>
      </w:r>
      <w:r>
        <w:rPr>
          <w:rFonts w:ascii="Times New Roman" w:hAnsi="Times New Roman"/>
          <w:sz w:val="28"/>
        </w:rPr>
        <w:t xml:space="preserve">на новый срок </w:t>
      </w:r>
      <w:r>
        <w:rPr>
          <w:rFonts w:ascii="Times New Roman" w:hAnsi="Times New Roman"/>
          <w:sz w:val="28"/>
        </w:rPr>
        <w:t xml:space="preserve">без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(документ на бумажном носителе или в форме электронного документа);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уведомление об отказе в заключении договора аренды лесного участка или части лесного участка </w:t>
      </w:r>
      <w:r>
        <w:rPr>
          <w:rFonts w:ascii="Times New Roman" w:hAnsi="Times New Roman"/>
          <w:sz w:val="28"/>
        </w:rPr>
        <w:t xml:space="preserve">на новый срок </w:t>
      </w:r>
      <w:r>
        <w:rPr>
          <w:rFonts w:ascii="Times New Roman" w:hAnsi="Times New Roman"/>
          <w:sz w:val="28"/>
        </w:rPr>
        <w:t xml:space="preserve">без проведения аукциона </w:t>
      </w:r>
      <w:r>
        <w:rPr>
          <w:rFonts w:ascii="Times New Roman" w:hAnsi="Times New Roman"/>
          <w:sz w:val="28"/>
        </w:rPr>
        <w:t xml:space="preserve">(до</w:t>
      </w:r>
      <w:r>
        <w:rPr>
          <w:rFonts w:ascii="Times New Roman" w:hAnsi="Times New Roman"/>
          <w:sz w:val="28"/>
        </w:rPr>
        <w:t xml:space="preserve">кумент на бумажном носителе или </w:t>
      </w:r>
      <w:r>
        <w:rPr>
          <w:rFonts w:ascii="Times New Roman" w:hAnsi="Times New Roman"/>
          <w:sz w:val="28"/>
        </w:rPr>
        <w:t xml:space="preserve">в форме электронного документа).</w:t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021" w:leader="none"/>
        </w:tabs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92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Решение о предоставлении лесного участка или части лесного участка, на основании которого заявителю предоставляется Услуга, оформляется в виде приказа Министерства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</w:t>
      </w:r>
      <w:r>
        <w:rPr>
          <w:rFonts w:ascii="Times New Roman" w:hAnsi="Times New Roman"/>
          <w:sz w:val="28"/>
        </w:rPr>
        <w:t xml:space="preserve">. У</w:t>
      </w:r>
      <w:r>
        <w:rPr>
          <w:rFonts w:ascii="Times New Roman" w:hAnsi="Times New Roman"/>
          <w:sz w:val="28"/>
        </w:rPr>
        <w:t xml:space="preserve">ведомление об отказе в заключении договора аренды лесного участка или части лесного участка на новый срок </w:t>
      </w:r>
      <w:r>
        <w:rPr>
          <w:rFonts w:ascii="Times New Roman" w:hAnsi="Times New Roman"/>
          <w:sz w:val="28"/>
        </w:rPr>
        <w:t xml:space="preserve">оформляется в виде письма Министерства, </w:t>
      </w:r>
      <w:r>
        <w:rPr>
          <w:rFonts w:ascii="Times New Roman" w:hAnsi="Times New Roman"/>
          <w:sz w:val="28"/>
        </w:rPr>
        <w:t xml:space="preserve">содержащего все обстоятельства, послужившие основанием для отказа в предоставлении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</w:t>
      </w:r>
      <w:r>
        <w:rPr>
          <w:rFonts w:ascii="Times New Roman" w:hAnsi="Times New Roman"/>
          <w:sz w:val="28"/>
        </w:rPr>
        <w:t xml:space="preserve">. 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прием и регистрация заявления;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межведомственное информационное взаимодействие;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принятие решения о предоставлении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заключение договора аренды лесного участка или части лесного участка на новый срок;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) предоставление результата Услуги.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3.10</w:t>
      </w:r>
      <w:r>
        <w:rPr>
          <w:rFonts w:ascii="Times New Roman" w:hAnsi="Times New Roman"/>
          <w:color w:val="000000" w:themeColor="text1"/>
          <w:sz w:val="28"/>
        </w:rPr>
        <w:t xml:space="preserve">. Прием и регистрация заявления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96</w:t>
      </w:r>
      <w:r>
        <w:rPr>
          <w:rFonts w:ascii="Times New Roman" w:hAnsi="Times New Roman"/>
          <w:color w:val="000000" w:themeColor="text1"/>
          <w:sz w:val="28"/>
        </w:rPr>
        <w:t xml:space="preserve">. Для оказания варианта предоставления Услуги заявитель представляет заявление и документы, предусмотренные частью 25 настоящего Административного регламента, одним из следующих способов: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посредством заполнения интерактивной формы на Едином портале,</w:t>
      </w:r>
      <w:r>
        <w:rPr>
          <w:rFonts w:ascii="Times New Roman" w:hAnsi="Times New Roman"/>
          <w:color w:val="000000" w:themeColor="text1"/>
          <w:sz w:val="28"/>
        </w:rPr>
        <w:br/>
        <w:t xml:space="preserve">в ФГИС ЛК;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на бумажном носителе посредством личного обращения в Министерство либо посредством почтового отправления, электронной почтой;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 посредством обращения в МФЦ.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97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color w:val="auto"/>
          <w:sz w:val="28"/>
        </w:rPr>
        <w:t xml:space="preserve"> Исчерпывающий перечень докумен</w:t>
      </w:r>
      <w:r>
        <w:rPr>
          <w:rFonts w:ascii="Times New Roman" w:hAnsi="Times New Roman"/>
          <w:color w:val="auto"/>
          <w:sz w:val="28"/>
        </w:rPr>
        <w:t xml:space="preserve">тов, необходимых в соответствии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с 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выписка из Единого государственного реестра юридических лиц</w:t>
      </w:r>
      <w:r>
        <w:rPr>
          <w:rFonts w:ascii="Times New Roman" w:hAnsi="Times New Roman"/>
          <w:color w:val="auto"/>
          <w:sz w:val="28"/>
        </w:rPr>
        <w:br/>
        <w:t xml:space="preserve">в отношении юридического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выписка из Единого государственного реестра индивидуальных предпринимателей в отношении физического лица;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</w:t>
      </w:r>
      <w:r>
        <w:rPr>
          <w:rFonts w:ascii="Times New Roman" w:hAnsi="Times New Roman"/>
          <w:color w:val="auto"/>
          <w:sz w:val="28"/>
        </w:rPr>
        <w:t xml:space="preserve">) копия решения о предоставлении водных биологических ресурсов в пользование, договора пользования рыболовным участком или договора пользования водными биологическими ресурсами;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4) копия лицензии на пользование недрами</w:t>
      </w:r>
      <w:r>
        <w:rPr>
          <w:rFonts w:ascii="Times New Roman" w:hAnsi="Times New Roman"/>
          <w:color w:val="auto"/>
          <w:sz w:val="28"/>
        </w:rPr>
        <w:t xml:space="preserve"> (при заявлении вида использования лесов – для осуществления геологического изучения недр, разведки и добычи полезных ископаемых)</w:t>
      </w:r>
      <w:r>
        <w:rPr>
          <w:rFonts w:ascii="Times New Roman" w:hAnsi="Times New Roman"/>
          <w:color w:val="auto"/>
          <w:sz w:val="28"/>
        </w:rPr>
        <w:t xml:space="preserve">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5) доку</w:t>
      </w:r>
      <w:r>
        <w:rPr>
          <w:rFonts w:ascii="Times New Roman" w:hAnsi="Times New Roman"/>
          <w:color w:val="auto"/>
          <w:sz w:val="28"/>
        </w:rPr>
        <w:t xml:space="preserve">мент, подтверждающий право собственности или владения на объект недвижимого имущества, зарегистрированное в ЕГРН, – выписка из ЕГРН (при предоставлении лесных участков в соответствии с подпунктом 4 части 3 статьи 73.1 Лесного кодекса Российской Федерации).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98</w:t>
      </w:r>
      <w:r>
        <w:rPr>
          <w:rFonts w:ascii="Times New Roman" w:hAnsi="Times New Roman"/>
          <w:color w:val="000000" w:themeColor="text1"/>
          <w:sz w:val="28"/>
        </w:rPr>
        <w:t xml:space="preserve">. Способами установления личности представителя заявителя являются: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при напр</w:t>
      </w:r>
      <w:r>
        <w:rPr>
          <w:rFonts w:ascii="Times New Roman" w:hAnsi="Times New Roman"/>
          <w:color w:val="000000" w:themeColor="text1"/>
          <w:sz w:val="28"/>
        </w:rPr>
        <w:t xml:space="preserve">авлении заявления лично в Министерство, в МФЦ –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предъявление доверенности, удостоверенной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в соответствии с Основами законодательства Российской Федерации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о нотариате;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при заполнении интерактивной формы посредством Единого портала, ФГИС ЛК – подтверждение учетной записи в ЕСИА;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посредством почтового отпр</w:t>
      </w:r>
      <w:r>
        <w:rPr>
          <w:rFonts w:ascii="Times New Roman" w:hAnsi="Times New Roman"/>
          <w:color w:val="000000" w:themeColor="text1"/>
          <w:sz w:val="28"/>
        </w:rPr>
        <w:t xml:space="preserve">авления – установление личности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не требуется;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по электронной почте – установление личности не требуется.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99</w:t>
      </w:r>
      <w:r>
        <w:rPr>
          <w:rFonts w:ascii="Times New Roman" w:hAnsi="Times New Roman"/>
          <w:color w:val="000000" w:themeColor="text1"/>
          <w:sz w:val="28"/>
        </w:rPr>
        <w:t xml:space="preserve">. Исчерпывающий перечень оснований для отказа в приеме </w:t>
      </w:r>
      <w:r>
        <w:rPr>
          <w:rFonts w:ascii="Times New Roman" w:hAnsi="Times New Roman"/>
          <w:color w:val="000000" w:themeColor="text1"/>
          <w:sz w:val="28"/>
        </w:rPr>
        <w:t xml:space="preserve">заявления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к рассмотрению указан в части </w:t>
      </w:r>
      <w:r>
        <w:rPr>
          <w:rFonts w:ascii="Times New Roman" w:hAnsi="Times New Roman"/>
          <w:color w:val="000000" w:themeColor="text1"/>
          <w:sz w:val="28"/>
        </w:rPr>
        <w:t xml:space="preserve">31</w:t>
      </w:r>
      <w:r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100</w:t>
      </w:r>
      <w:r>
        <w:rPr>
          <w:rFonts w:ascii="Times New Roman" w:hAnsi="Times New Roman"/>
          <w:color w:val="000000" w:themeColor="text1"/>
          <w:sz w:val="28"/>
        </w:rPr>
        <w:t xml:space="preserve">. За получением варианта Услуги заявитель (представитель заявителя) вправе обратиться по своему выбору в любой филиал МФЦ на территории Камчатского края.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101</w:t>
      </w:r>
      <w:r>
        <w:rPr>
          <w:rFonts w:ascii="Times New Roman" w:hAnsi="Times New Roman"/>
          <w:color w:val="000000" w:themeColor="text1"/>
          <w:sz w:val="28"/>
        </w:rPr>
        <w:t xml:space="preserve">. Срок регистрации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аявления в Министерстве (в том числе при поступлении через МФЦ) составляет 1 рабочий день с даты поступления заявления.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после окончания рабочего дня или в выходной день, такое заявление регистрируется в течение следующего рабочего дня.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102</w:t>
      </w:r>
      <w:r>
        <w:rPr>
          <w:rFonts w:ascii="Times New Roman" w:hAnsi="Times New Roman"/>
          <w:color w:val="000000" w:themeColor="text1"/>
          <w:sz w:val="28"/>
        </w:rPr>
        <w:t xml:space="preserve">. Результатом административной процедуры является регистрация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3.11</w:t>
      </w:r>
      <w:r>
        <w:rPr>
          <w:rFonts w:ascii="Times New Roman" w:hAnsi="Times New Roman"/>
          <w:color w:val="000000" w:themeColor="text1"/>
          <w:sz w:val="28"/>
        </w:rPr>
        <w:t xml:space="preserve">. Межведомственное информационное взаимодействие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103</w:t>
      </w:r>
      <w:r>
        <w:rPr>
          <w:rFonts w:ascii="Times New Roman" w:hAnsi="Times New Roman"/>
          <w:color w:val="000000" w:themeColor="text1"/>
          <w:sz w:val="28"/>
        </w:rPr>
        <w:t xml:space="preserve">. </w:t>
      </w:r>
      <w:r>
        <w:rPr>
          <w:rFonts w:ascii="Times New Roman" w:hAnsi="Times New Roman"/>
          <w:color w:val="000000" w:themeColor="text1"/>
          <w:sz w:val="28"/>
        </w:rPr>
        <w:t xml:space="preserve">Основанием для направления межведомственного информационного запроса является заявление.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предоставления Услуги в соответствии с информацией, содержащейся в заявлении, </w:t>
      </w:r>
      <w:r>
        <w:rPr>
          <w:rFonts w:ascii="Times New Roman" w:hAnsi="Times New Roman"/>
          <w:sz w:val="28"/>
        </w:rPr>
        <w:t xml:space="preserve">должностное лицо Министерства, ответственное</w:t>
      </w:r>
      <w:r>
        <w:rPr>
          <w:rFonts w:ascii="Times New Roman" w:hAnsi="Times New Roman"/>
          <w:sz w:val="28"/>
        </w:rPr>
        <w:br/>
        <w:t xml:space="preserve">за </w:t>
      </w:r>
      <w:r>
        <w:rPr>
          <w:rFonts w:ascii="Times New Roman" w:hAnsi="Times New Roman"/>
          <w:color w:val="000000" w:themeColor="text1"/>
          <w:sz w:val="28"/>
        </w:rPr>
        <w:t xml:space="preserve">предоставление варианта </w:t>
      </w:r>
      <w:r>
        <w:rPr>
          <w:rFonts w:ascii="Times New Roman" w:hAnsi="Times New Roman"/>
          <w:sz w:val="28"/>
        </w:rPr>
        <w:t xml:space="preserve">Услуги, формирует межведомственные запросы и направляет их: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в Управление Федеральной налоговой службы по Камчатскому краю  </w:t>
      </w:r>
      <w:r>
        <w:rPr>
          <w:rFonts w:ascii="Times New Roman" w:hAnsi="Times New Roman"/>
          <w:color w:val="000000" w:themeColor="text1"/>
          <w:sz w:val="28"/>
        </w:rPr>
        <w:t xml:space="preserve">для</w:t>
      </w:r>
      <w:r>
        <w:rPr>
          <w:rFonts w:ascii="Times New Roman" w:hAnsi="Times New Roman"/>
          <w:color w:val="000000" w:themeColor="text1"/>
          <w:sz w:val="28"/>
        </w:rPr>
        <w:t xml:space="preserve"> получения выписки из Единого государственного реестра юридических лиц (Единого государственного реестра и</w:t>
      </w:r>
      <w:r>
        <w:rPr>
          <w:rFonts w:ascii="Times New Roman" w:hAnsi="Times New Roman"/>
          <w:color w:val="000000" w:themeColor="text1"/>
          <w:sz w:val="28"/>
        </w:rPr>
        <w:t xml:space="preserve">ндивидуальных предпринимателей)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в отношении заявителя;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 xml:space="preserve">в Управление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Федеральной службы государственной регистрации, кадастра и картографии по Камчатскому краю </w:t>
      </w:r>
      <w:r>
        <w:rPr>
          <w:rFonts w:ascii="Times New Roman" w:hAnsi="Times New Roman"/>
          <w:color w:val="000000" w:themeColor="text1"/>
          <w:sz w:val="28"/>
        </w:rPr>
        <w:t xml:space="preserve">для получения выписки </w:t>
      </w:r>
      <w:r>
        <w:rPr>
          <w:rFonts w:ascii="Times New Roman" w:hAnsi="Times New Roman"/>
          <w:color w:val="000000" w:themeColor="text1"/>
          <w:sz w:val="28"/>
        </w:rPr>
        <w:t xml:space="preserve">ЕГРН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об </w:t>
      </w:r>
      <w:r>
        <w:rPr>
          <w:rFonts w:ascii="Times New Roman" w:hAnsi="Times New Roman"/>
          <w:color w:val="auto"/>
          <w:sz w:val="28"/>
        </w:rPr>
        <w:t xml:space="preserve">испрашиваемом лесном участке, а также выписки из ЕГРН об объекте недвижимости (о здании и (или) сооружении, расположенных(-ом) на испрашиваемом лесном участке), права на которые зарегистрированы в ЕГРН;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в Федеральное агентство лесного хозяйства для получения сведений об отсутствии (наличии) заявителя в реестре недобросовестных арендаторов лесных участков и покупателей лесных насаждений;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в</w:t>
      </w:r>
      <w:r>
        <w:rPr>
          <w:rFonts w:ascii="Times New Roman" w:hAnsi="Times New Roman"/>
          <w:color w:val="000000" w:themeColor="text1"/>
          <w:sz w:val="28"/>
        </w:rPr>
        <w:t xml:space="preserve"> Отдел геологии и лицензирования Департамента по недропользованию по Дальневосточному федераль</w:t>
      </w:r>
      <w:r>
        <w:rPr>
          <w:rFonts w:ascii="Times New Roman" w:hAnsi="Times New Roman"/>
          <w:color w:val="000000" w:themeColor="text1"/>
          <w:sz w:val="28"/>
        </w:rPr>
        <w:t xml:space="preserve">ному округу по Камчатскому краю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Министерство природных ресурсов и экологии Камчатского края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для получения</w:t>
      </w:r>
      <w:r>
        <w:rPr>
          <w:rFonts w:ascii="Times New Roman" w:hAnsi="Times New Roman"/>
          <w:color w:val="000000" w:themeColor="text1"/>
          <w:sz w:val="28"/>
        </w:rPr>
        <w:t xml:space="preserve"> сведений о наличии у заявителя л</w:t>
      </w:r>
      <w:r>
        <w:rPr>
          <w:rFonts w:ascii="Times New Roman" w:hAnsi="Times New Roman"/>
          <w:color w:val="000000" w:themeColor="text1"/>
          <w:sz w:val="28"/>
        </w:rPr>
        <w:t xml:space="preserve">ицензии на пользование недрами;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5) в Северо-Восточное территориальное управление Федерального </w:t>
      </w:r>
      <w:r>
        <w:rPr>
          <w:rFonts w:ascii="Times New Roman" w:hAnsi="Times New Roman"/>
          <w:color w:val="000000" w:themeColor="text1"/>
          <w:sz w:val="28"/>
        </w:rPr>
        <w:t xml:space="preserve">агентства по рыболовству для получения сведений о решении о предоставлении заявителю водных биологических ресурсов в</w:t>
      </w:r>
      <w:r>
        <w:rPr>
          <w:rFonts w:ascii="Times New Roman" w:hAnsi="Times New Roman"/>
          <w:color w:val="auto"/>
          <w:sz w:val="28"/>
        </w:rPr>
        <w:t xml:space="preserve"> пользование, либо о договоре пользования рыболовным участком, заключенным с заявителем, либо о договоре пользования водными биологическими ресурсами, заключенным с заявителем.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104</w:t>
      </w:r>
      <w:r>
        <w:rPr>
          <w:rFonts w:ascii="Times New Roman" w:hAnsi="Times New Roman"/>
          <w:color w:val="000000" w:themeColor="text1"/>
          <w:sz w:val="28"/>
        </w:rPr>
        <w:t xml:space="preserve">. Подготовка и направление межведомственных запросов осуществляются в течение 3 рабочих дней со дня регистрации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105</w:t>
      </w:r>
      <w:r>
        <w:rPr>
          <w:rFonts w:ascii="Times New Roman" w:hAnsi="Times New Roman"/>
          <w:color w:val="000000" w:themeColor="text1"/>
          <w:sz w:val="28"/>
        </w:rPr>
        <w:t xml:space="preserve">. Межведомственный за</w:t>
      </w:r>
      <w:r>
        <w:rPr>
          <w:rFonts w:ascii="Times New Roman" w:hAnsi="Times New Roman"/>
          <w:color w:val="000000" w:themeColor="text1"/>
          <w:sz w:val="28"/>
        </w:rPr>
        <w:t xml:space="preserve">прос формируется в соответствии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требованиями статьи 7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2</w:t>
      </w:r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>
        <w:rPr>
          <w:color w:val="000000" w:themeColor="text1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«Об организации предоставления государственных и м</w:t>
      </w:r>
      <w:r>
        <w:rPr>
          <w:rFonts w:ascii="Times New Roman" w:hAnsi="Times New Roman"/>
          <w:color w:val="000000" w:themeColor="text1"/>
          <w:sz w:val="28"/>
        </w:rPr>
        <w:t xml:space="preserve">униципальных услуг»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использованием федеральной государственн</w:t>
      </w:r>
      <w:r>
        <w:rPr>
          <w:rFonts w:ascii="Times New Roman" w:hAnsi="Times New Roman"/>
          <w:color w:val="000000" w:themeColor="text1"/>
          <w:sz w:val="28"/>
        </w:rPr>
        <w:t xml:space="preserve">ой информационной системы «Единая система межведомственного электронного взаимодействия», положение о которой утверждено постановлением Правительства Российской Федерации от 08.09.2010 № 697 «О единой системе межведомственного электронного взаимодействия».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106</w:t>
      </w:r>
      <w:r>
        <w:rPr>
          <w:rFonts w:ascii="Times New Roman" w:hAnsi="Times New Roman"/>
          <w:color w:val="000000" w:themeColor="text1"/>
          <w:sz w:val="28"/>
        </w:rPr>
        <w:t xml:space="preserve">. Срок подготовки и направления ответа на межведомственный запрос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с использованием межведомственного</w:t>
      </w:r>
      <w:r>
        <w:rPr>
          <w:rFonts w:ascii="Times New Roman" w:hAnsi="Times New Roman"/>
          <w:color w:val="000000" w:themeColor="text1"/>
          <w:sz w:val="28"/>
        </w:rPr>
        <w:t xml:space="preserve"> информационного взаимодействия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не может превышать 5 рабочих дней со дня поступления межведомственного запроса в орган, предоставляющий </w:t>
      </w:r>
      <w:r>
        <w:rPr>
          <w:rFonts w:ascii="Times New Roman" w:hAnsi="Times New Roman"/>
          <w:sz w:val="28"/>
        </w:rPr>
        <w:t xml:space="preserve">документ и информацию.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107</w:t>
      </w:r>
      <w:r>
        <w:rPr>
          <w:rFonts w:ascii="Times New Roman" w:hAnsi="Times New Roman"/>
          <w:sz w:val="28"/>
        </w:rPr>
        <w:t xml:space="preserve">. Результатом административной процедуры является получение Министерством запрашиваемых документов.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</w:t>
      </w:r>
      <w:r>
        <w:rPr>
          <w:rFonts w:ascii="Times New Roman" w:hAnsi="Times New Roman"/>
          <w:sz w:val="28"/>
        </w:rPr>
        <w:t xml:space="preserve">. Принятие решения 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108</w:t>
      </w:r>
      <w:r>
        <w:rPr>
          <w:rFonts w:ascii="Times New Roman" w:hAnsi="Times New Roman"/>
          <w:color w:val="000000" w:themeColor="text1"/>
          <w:sz w:val="28"/>
        </w:rPr>
        <w:t xml:space="preserve">. После получения ответа на межведомственные запросы уполномоченное должностное л</w:t>
      </w:r>
      <w:r>
        <w:rPr>
          <w:rFonts w:ascii="Times New Roman" w:hAnsi="Times New Roman"/>
          <w:color w:val="000000" w:themeColor="text1"/>
          <w:sz w:val="28"/>
        </w:rPr>
        <w:t xml:space="preserve">ицо Министерства, ответственное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за предоставление варианта Услуги, проверяет наличие или отсутствие оснований для отказа в </w:t>
      </w:r>
      <w:r>
        <w:rPr>
          <w:rFonts w:ascii="Times New Roman" w:hAnsi="Times New Roman"/>
          <w:color w:val="000000" w:themeColor="text1"/>
          <w:sz w:val="28"/>
        </w:rPr>
        <w:t xml:space="preserve">предоставлении Услуги.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109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 xml:space="preserve">Основания для отказа в </w:t>
      </w:r>
      <w:r>
        <w:rPr>
          <w:rFonts w:ascii="Times New Roman" w:hAnsi="Times New Roman"/>
          <w:color w:val="auto"/>
          <w:sz w:val="28"/>
        </w:rPr>
        <w:t xml:space="preserve">предоставлении Услуги</w:t>
      </w:r>
      <w:r>
        <w:rPr>
          <w:rFonts w:ascii="Times New Roman" w:hAnsi="Times New Roman"/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 заявление не со</w:t>
      </w:r>
      <w:r>
        <w:rPr>
          <w:rFonts w:ascii="Times New Roman" w:hAnsi="Times New Roman"/>
          <w:color w:val="auto"/>
          <w:sz w:val="28"/>
        </w:rPr>
        <w:t xml:space="preserve">ответствует </w:t>
      </w:r>
      <w:r>
        <w:rPr>
          <w:rFonts w:ascii="Times New Roman" w:hAnsi="Times New Roman"/>
          <w:color w:val="000000" w:themeColor="text1"/>
          <w:sz w:val="28"/>
        </w:rPr>
        <w:t xml:space="preserve">требованиям части 25 </w:t>
      </w:r>
      <w:r>
        <w:rPr>
          <w:rFonts w:ascii="Times New Roman" w:hAnsi="Times New Roman"/>
          <w:color w:val="auto"/>
          <w:sz w:val="28"/>
        </w:rPr>
        <w:t xml:space="preserve">настоящего Административного регламента;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подача заявления и прилагаемых к нему документов с нарушением требований, установленных настоящим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Административным р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егламентом;</w:t>
      </w:r>
      <w:r>
        <w:rPr>
          <w:rFonts w:ascii="Times New Roman" w:hAnsi="Times New Roman" w:eastAsiaTheme="minorEastAsia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заявление о заключении нового договора аренды лесного участка подано ранее чем за три месяца и позднее чем за два месяца до истечения срока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действия заключенного ранее договор аренды лесного участка;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4) наличие сведений о заявителе в реестре недобросовестных арендаторов лесных участков и покупателей лесных насаждений;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5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) не</w:t>
      </w:r>
      <w:r>
        <w:rPr>
          <w:rFonts w:ascii="Times New Roman" w:hAnsi="Times New Roman"/>
          <w:sz w:val="28"/>
          <w:szCs w:val="28"/>
        </w:rPr>
        <w:t xml:space="preserve"> выполнение арендатором ранее заключенного договора аренды лесного участка мероприятий по сохранению лесов, в том числе по охране лесов от пожаро</w:t>
      </w:r>
      <w:r>
        <w:rPr>
          <w:rFonts w:ascii="Times New Roman" w:hAnsi="Times New Roman"/>
          <w:sz w:val="28"/>
          <w:szCs w:val="28"/>
        </w:rPr>
        <w:t xml:space="preserve">в, в объеме и сроки, которые предусмотрены договором аренды лесного участка, проектом освоения лесов, проектом лесовосстановления, проектом лесоразведения, сводным планом тушения лесных пожаров на территории Камчатского края, планом тушения лесных пожаров;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</w:rPr>
        <w:t xml:space="preserve">) наличие случаев несвоевременного внесения арендной</w:t>
      </w:r>
      <w:r>
        <w:rPr>
          <w:rFonts w:ascii="Times New Roman" w:hAnsi="Times New Roman"/>
          <w:color w:val="auto"/>
          <w:sz w:val="28"/>
          <w:szCs w:val="28"/>
        </w:rPr>
        <w:t xml:space="preserve"> платы за три оплачиваемых периода подряд по ранее заключенному договору аренды лесного участка;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</w:t>
      </w:r>
      <w:r>
        <w:rPr>
          <w:rFonts w:ascii="Times New Roman" w:hAnsi="Times New Roman"/>
          <w:color w:val="auto"/>
          <w:sz w:val="28"/>
          <w:szCs w:val="28"/>
        </w:rPr>
        <w:t xml:space="preserve">) лесной участок предоставляется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не </w:t>
      </w:r>
      <w:r>
        <w:rPr>
          <w:rFonts w:ascii="Times New Roman" w:hAnsi="Times New Roman"/>
          <w:color w:val="auto"/>
          <w:sz w:val="28"/>
          <w:szCs w:val="28"/>
        </w:rPr>
        <w:t xml:space="preserve">для тех же видов использования лесов, для</w:t>
      </w:r>
      <w:r>
        <w:rPr>
          <w:rFonts w:ascii="Times New Roman" w:hAnsi="Times New Roman"/>
          <w:color w:val="auto"/>
          <w:sz w:val="28"/>
          <w:szCs w:val="28"/>
        </w:rPr>
        <w:t xml:space="preserve"> которых был предоставлен ранее;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8) отсутствуют основания заключения нового договора аренды лесного участка, который ранее предоставлен в аренду по результатам торгов на срок до десяти лет.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9)</w:t>
      </w:r>
      <w:r>
        <w:rPr>
          <w:rFonts w:ascii="Times New Roman" w:hAnsi="Times New Roman"/>
          <w:color w:val="auto"/>
          <w:sz w:val="28"/>
        </w:rPr>
        <w:t xml:space="preserve"> отсутствует действующая лицензия на пользование недрами (в случае заявления вида использования лесов – для осуществления геологического изучения недр, разведки и добычи полезных ископаемых);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0</w:t>
      </w:r>
      <w:r>
        <w:rPr>
          <w:rFonts w:ascii="Times New Roman" w:hAnsi="Times New Roman"/>
          <w:color w:val="auto"/>
          <w:sz w:val="28"/>
        </w:rPr>
        <w:t xml:space="preserve">) отсутствует охотхозяйственное соглашение (в случае заявления вида использования лесов – для осуществления видов деятельности в сфере охотничьего хозяйства);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1</w:t>
      </w:r>
      <w:r>
        <w:rPr>
          <w:rFonts w:ascii="Times New Roman" w:hAnsi="Times New Roman"/>
          <w:color w:val="auto"/>
          <w:sz w:val="28"/>
        </w:rPr>
        <w:t xml:space="preserve">) отсутствует </w:t>
      </w:r>
      <w:r>
        <w:rPr>
          <w:rFonts w:ascii="Times New Roman" w:hAnsi="Times New Roman"/>
          <w:color w:val="auto"/>
          <w:sz w:val="28"/>
        </w:rPr>
        <w:t xml:space="preserve">решени</w:t>
      </w:r>
      <w:r>
        <w:rPr>
          <w:rFonts w:ascii="Times New Roman" w:hAnsi="Times New Roman"/>
          <w:color w:val="auto"/>
          <w:sz w:val="28"/>
        </w:rPr>
        <w:t xml:space="preserve">е</w:t>
      </w:r>
      <w:r>
        <w:rPr>
          <w:rFonts w:ascii="Times New Roman" w:hAnsi="Times New Roman"/>
          <w:color w:val="auto"/>
          <w:sz w:val="28"/>
        </w:rPr>
        <w:t xml:space="preserve"> о предоставлении заявителю водных биологических ресурсов в пользование, либо договор пользования рыболовным участком, заключенным с заявителем, либо договоре пользования водными биологическими ресурсами, заключенным с заявителем</w:t>
      </w:r>
      <w:r>
        <w:rPr>
          <w:rFonts w:ascii="Times New Roman" w:hAnsi="Times New Roman"/>
          <w:color w:val="auto"/>
          <w:sz w:val="28"/>
        </w:rPr>
        <w:t xml:space="preserve"> (в случае заявления вида использования лесов – для о</w:t>
      </w:r>
      <w:r>
        <w:rPr>
          <w:rFonts w:ascii="Times New Roman" w:hAnsi="Times New Roman"/>
          <w:color w:val="auto"/>
          <w:sz w:val="28"/>
        </w:rPr>
        <w:t xml:space="preserve">существления рыболовства, за исключением любительского рыболовства</w:t>
      </w:r>
      <w:r>
        <w:rPr>
          <w:rFonts w:ascii="Times New Roman" w:hAnsi="Times New Roman"/>
          <w:color w:val="auto"/>
          <w:sz w:val="28"/>
        </w:rPr>
        <w:t xml:space="preserve">);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12</w:t>
      </w:r>
      <w:r>
        <w:rPr>
          <w:rFonts w:ascii="Times New Roman" w:hAnsi="Times New Roman"/>
          <w:color w:val="auto"/>
          <w:sz w:val="28"/>
        </w:rPr>
        <w:t xml:space="preserve">) несоответствие заявленной цели использования лесного участка </w:t>
      </w:r>
      <w:r>
        <w:rPr>
          <w:rFonts w:ascii="Times New Roman" w:hAnsi="Times New Roman"/>
          <w:color w:val="auto"/>
          <w:sz w:val="28"/>
        </w:rPr>
        <w:t xml:space="preserve">лесному плану Камчатского края или лесохозяйственному регламенту лесничества, на территории которого расположен испрашиваемый лесной участок;</w:t>
      </w:r>
      <w:r>
        <w:rPr>
          <w:rFonts w:ascii="Times New Roman" w:hAnsi="Times New Roman"/>
          <w:color w:val="auto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110</w:t>
      </w:r>
      <w:r>
        <w:rPr>
          <w:rFonts w:ascii="Times New Roman" w:hAnsi="Times New Roman"/>
          <w:color w:val="000000" w:themeColor="text1"/>
          <w:sz w:val="28"/>
        </w:rPr>
        <w:t xml:space="preserve">. В случае отсутствия оснований для отказа в предоставлении Услуги, предусмотренных частью </w:t>
      </w:r>
      <w:r>
        <w:rPr>
          <w:rFonts w:ascii="Times New Roman" w:hAnsi="Times New Roman"/>
          <w:color w:val="000000" w:themeColor="text1"/>
          <w:sz w:val="28"/>
        </w:rPr>
        <w:t xml:space="preserve">109</w:t>
      </w:r>
      <w:r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регламента, уполномоченное должностное лицо Министерства, ответственное</w:t>
      </w:r>
      <w:r>
        <w:rPr>
          <w:rFonts w:ascii="Times New Roman" w:hAnsi="Times New Roman"/>
          <w:color w:val="000000" w:themeColor="text1"/>
          <w:sz w:val="28"/>
        </w:rPr>
        <w:br/>
        <w:t xml:space="preserve">за предоставление варианта Услуги, подготавливает проект приказа 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 о предоставлении лесного участка или части лесного участка в аренду на новый срок</w:t>
      </w:r>
      <w:r>
        <w:rPr>
          <w:rFonts w:ascii="Times New Roman" w:hAnsi="Times New Roman"/>
          <w:color w:val="000000" w:themeColor="text1"/>
          <w:sz w:val="28"/>
        </w:rPr>
        <w:t xml:space="preserve">, содержащего следующие сведения: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 заявителе (наименование юридического лица или фамилия, имя, отчество (последнее – при наличии) для гражданина, в том числе индивидуального предпринимателя);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 ранее заключенном договоре аренды лесного участка или части лесного участка;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о местоположении и площади лесного участка или части лесного</w:t>
      </w:r>
      <w:r>
        <w:rPr>
          <w:rFonts w:ascii="Times New Roman" w:hAnsi="Times New Roman"/>
          <w:color w:val="000000" w:themeColor="text1"/>
          <w:sz w:val="28"/>
        </w:rPr>
        <w:t xml:space="preserve"> участка;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</w:rPr>
        <w:t xml:space="preserve">) кадастровый номер лесного участка (при предоставлении в аренду лесного участка);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</w:rPr>
        <w:t xml:space="preserve">) кадастровый номер лесного участка, в границах которого расположена часть лесного участка (при предоставлении в аренду части лесного участка);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) вид и срок использования лесного участка или части лесного участка, предоставляемого в аренду;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</w:rPr>
        <w:t xml:space="preserve">) о сроке подготовки и заключения договора аренды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111</w:t>
      </w:r>
      <w:r>
        <w:rPr>
          <w:rFonts w:ascii="Times New Roman" w:hAnsi="Times New Roman"/>
          <w:color w:val="000000" w:themeColor="text1"/>
          <w:sz w:val="28"/>
        </w:rPr>
        <w:t xml:space="preserve">. Срок подготовки проекта </w:t>
      </w:r>
      <w:r>
        <w:rPr>
          <w:rFonts w:ascii="Times New Roman" w:hAnsi="Times New Roman"/>
          <w:color w:val="000000" w:themeColor="text1"/>
          <w:sz w:val="28"/>
        </w:rPr>
        <w:t xml:space="preserve">приказа 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15</w:t>
      </w:r>
      <w:r>
        <w:rPr>
          <w:rFonts w:ascii="Times New Roman" w:hAnsi="Times New Roman"/>
          <w:color w:val="000000" w:themeColor="text1"/>
          <w:sz w:val="28"/>
        </w:rPr>
        <w:t xml:space="preserve"> дней </w:t>
      </w:r>
      <w:r>
        <w:rPr>
          <w:rFonts w:ascii="Times New Roman" w:hAnsi="Times New Roman"/>
          <w:color w:val="000000" w:themeColor="text1"/>
          <w:sz w:val="28"/>
        </w:rPr>
        <w:t xml:space="preserve">со дня поступления ответа на межведомственные запросы.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112</w:t>
      </w:r>
      <w:r>
        <w:rPr>
          <w:rFonts w:ascii="Times New Roman" w:hAnsi="Times New Roman"/>
          <w:color w:val="000000" w:themeColor="text1"/>
          <w:sz w:val="28"/>
        </w:rPr>
        <w:t xml:space="preserve">. Подготовленный проект </w:t>
      </w:r>
      <w:r>
        <w:rPr>
          <w:rFonts w:ascii="Times New Roman" w:hAnsi="Times New Roman"/>
          <w:color w:val="000000" w:themeColor="text1"/>
          <w:sz w:val="28"/>
        </w:rPr>
        <w:t xml:space="preserve">приказа Министерства</w:t>
      </w:r>
      <w:r>
        <w:rPr>
          <w:rFonts w:ascii="Times New Roman" w:hAnsi="Times New Roman"/>
          <w:color w:val="000000" w:themeColor="text1"/>
          <w:sz w:val="28"/>
        </w:rPr>
        <w:t xml:space="preserve"> передается на подпись Министру либо его заместителю Мин</w:t>
      </w:r>
      <w:r>
        <w:rPr>
          <w:rFonts w:ascii="Times New Roman" w:hAnsi="Times New Roman"/>
          <w:color w:val="000000" w:themeColor="text1"/>
          <w:sz w:val="28"/>
        </w:rPr>
        <w:t xml:space="preserve">истра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113</w:t>
      </w:r>
      <w:r>
        <w:rPr>
          <w:rFonts w:ascii="Times New Roman" w:hAnsi="Times New Roman"/>
          <w:color w:val="000000" w:themeColor="text1"/>
          <w:sz w:val="28"/>
        </w:rPr>
        <w:t xml:space="preserve">. Подписание и регистрация документов осуществляются в соответствии с Типовой инструкцией по делопроизводству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114</w:t>
      </w:r>
      <w:r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</w:t>
      </w:r>
      <w:r>
        <w:rPr>
          <w:rFonts w:ascii="Times New Roman" w:hAnsi="Times New Roman"/>
          <w:color w:val="000000" w:themeColor="text1"/>
          <w:sz w:val="28"/>
        </w:rPr>
        <w:t xml:space="preserve">не может превышать 26 дней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со дня регистрации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3.13. Заключение договора аренды лесного участка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договора аренды части лесного участка на новый срок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115. Должностное лицо </w:t>
      </w:r>
      <w:r>
        <w:rPr>
          <w:rFonts w:ascii="Times New Roman" w:hAnsi="Times New Roman"/>
          <w:color w:val="000000" w:themeColor="text1"/>
          <w:sz w:val="28"/>
        </w:rPr>
        <w:t xml:space="preserve">Министерства, ответственное за предоставление варианта Услуги, в срок не позднее 3 рабочих дней с даты с даты принятия решения о предоставлении лесного участка или части лесного участка в аренду: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подготавливает в письменном виде на бумажном носителе проект договора аренды лесного участка или части лесного участка на новый срок;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обеспечивает согласование и подписание </w:t>
      </w:r>
      <w:r>
        <w:rPr>
          <w:rFonts w:ascii="Times New Roman" w:hAnsi="Times New Roman"/>
          <w:sz w:val="28"/>
        </w:rPr>
        <w:t xml:space="preserve">проекта договора аренды лесного участка или части лесного участка на</w:t>
      </w:r>
      <w:r>
        <w:rPr>
          <w:rFonts w:ascii="Times New Roman" w:hAnsi="Times New Roman"/>
          <w:sz w:val="28"/>
        </w:rPr>
        <w:t xml:space="preserve"> новый срок со стороны Министерства;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подготавливает у</w:t>
      </w:r>
      <w:r>
        <w:rPr>
          <w:rFonts w:ascii="Times New Roman" w:hAnsi="Times New Roman"/>
          <w:sz w:val="28"/>
        </w:rPr>
        <w:t xml:space="preserve">ведомлени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о принятии решения о предоставлении Услуги и подготовке договора аренды лесного участка или части лесного участка</w:t>
      </w:r>
      <w:r>
        <w:rPr>
          <w:rFonts w:ascii="Times New Roman" w:hAnsi="Times New Roman"/>
          <w:sz w:val="28"/>
        </w:rPr>
        <w:t xml:space="preserve"> на новый срок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116. </w:t>
      </w:r>
      <w:r>
        <w:rPr>
          <w:rFonts w:ascii="Times New Roman" w:hAnsi="Times New Roman"/>
          <w:sz w:val="28"/>
        </w:rPr>
        <w:t xml:space="preserve">Типовые договоры аренды лесных участков, в том числе предусматривающие осуществление мероприятий по охране, защите и воспроизводству лесов, утверждаются уполномоченным федеральным органом исполнительной власти для каждого вида использования лесов, </w:t>
      </w:r>
      <w:r>
        <w:rPr>
          <w:rFonts w:ascii="Times New Roman" w:hAnsi="Times New Roman"/>
          <w:sz w:val="28"/>
        </w:rPr>
        <w:t xml:space="preserve">предусмотренного частью 1 статьи 25 Лесного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117. </w:t>
      </w:r>
      <w:r>
        <w:rPr>
          <w:rFonts w:ascii="Times New Roman" w:hAnsi="Times New Roman"/>
          <w:color w:val="000000" w:themeColor="text1"/>
          <w:sz w:val="28"/>
        </w:rPr>
        <w:t xml:space="preserve">Подписание и регистрация документов осуществляются в соответствии с Типовой инструкцией по делопроизводству.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118. Срок выполнения административной процедуры 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30</w:t>
      </w:r>
      <w:r>
        <w:rPr>
          <w:rFonts w:ascii="Times New Roman" w:hAnsi="Times New Roman"/>
          <w:color w:val="000000" w:themeColor="text1"/>
          <w:sz w:val="28"/>
        </w:rPr>
        <w:t xml:space="preserve"> дней со дня регистрации заявления.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119. В случае подачи заявления через ФГИС ЛК, оформление договора аренды лесного участка или части лесного участка осуществляется в соответствии с требованиями оператора ФГИС ЛК.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3.14</w:t>
      </w:r>
      <w:r>
        <w:rPr>
          <w:rFonts w:ascii="Times New Roman" w:hAnsi="Times New Roman"/>
          <w:sz w:val="28"/>
        </w:rPr>
        <w:t xml:space="preserve">. Предоставление результата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20</w:t>
      </w:r>
      <w:r>
        <w:rPr>
          <w:rFonts w:ascii="Times New Roman" w:hAnsi="Times New Roman"/>
          <w:color w:val="000000" w:themeColor="text1"/>
          <w:sz w:val="28"/>
        </w:rPr>
        <w:t xml:space="preserve">. Заявитель (представитель заявителя) по его выбору вправе получить результат варианта Услуги одним из следующих способов: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на бумажном носителе при личном обращении в Министерство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или почтовым отправлением;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в форме электронного докуме</w:t>
      </w:r>
      <w:r>
        <w:rPr>
          <w:rFonts w:ascii="Times New Roman" w:hAnsi="Times New Roman"/>
          <w:color w:val="000000" w:themeColor="text1"/>
          <w:sz w:val="28"/>
        </w:rPr>
        <w:t xml:space="preserve">нта в личном кабинете заявителя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Едином портале, в личном кабинете лесопользователя ФГИС ЛК.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21</w:t>
      </w:r>
      <w:r>
        <w:rPr>
          <w:rFonts w:ascii="Times New Roman" w:hAnsi="Times New Roman"/>
          <w:color w:val="000000" w:themeColor="text1"/>
          <w:sz w:val="28"/>
        </w:rPr>
        <w:t xml:space="preserve">. При предоставлении варианта Услуги через Единый портал заявителю в электронной форме направляется уведомление о результатах рассмотрения заявления, содержащее сведения о </w:t>
      </w:r>
      <w:r>
        <w:rPr>
          <w:rFonts w:ascii="Times New Roman" w:hAnsi="Times New Roman"/>
          <w:color w:val="000000" w:themeColor="text1"/>
          <w:sz w:val="28"/>
        </w:rPr>
        <w:t xml:space="preserve">принятии решения о предоставлении Услуги и подготовке договора аренды лесного участка или части лесного участка</w:t>
      </w:r>
      <w:r>
        <w:rPr>
          <w:rFonts w:ascii="Times New Roman" w:hAnsi="Times New Roman"/>
          <w:color w:val="000000" w:themeColor="text1"/>
          <w:sz w:val="28"/>
        </w:rPr>
        <w:t xml:space="preserve"> на новый срок.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22</w:t>
      </w:r>
      <w:r>
        <w:rPr>
          <w:rFonts w:ascii="Times New Roman" w:hAnsi="Times New Roman"/>
          <w:color w:val="000000" w:themeColor="text1"/>
          <w:sz w:val="28"/>
        </w:rPr>
        <w:t xml:space="preserve">. Результатом административной процедуры является направление заявителю (представителю заявителя) результата предоставления варианта Услуги.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23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Получение заявителем </w:t>
      </w:r>
      <w:r>
        <w:rPr>
          <w:rFonts w:ascii="Times New Roman" w:hAnsi="Times New Roman"/>
          <w:color w:val="000000" w:themeColor="text1"/>
          <w:sz w:val="28"/>
        </w:rPr>
        <w:t xml:space="preserve">(представителем заявителя)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 </w:t>
      </w:r>
      <w:r>
        <w:rPr>
          <w:rFonts w:ascii="Times New Roman" w:hAnsi="Times New Roman"/>
          <w:color w:val="000000" w:themeColor="text1"/>
          <w:sz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</w:rPr>
        <w:t xml:space="preserve">слуги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удостоверяется отметкой о получении с указанием фамилии, имени, отчества (последнее </w:t>
      </w:r>
      <w:r>
        <w:rPr>
          <w:rFonts w:ascii="Times New Roman" w:hAnsi="Times New Roman"/>
          <w:color w:val="000000" w:themeColor="text1"/>
          <w:sz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</w:rPr>
        <w:t xml:space="preserve">при наличии) заявителя, даты получения результата </w:t>
      </w:r>
      <w:r>
        <w:rPr>
          <w:rFonts w:ascii="Times New Roman" w:hAnsi="Times New Roman"/>
          <w:color w:val="000000" w:themeColor="text1"/>
          <w:sz w:val="28"/>
        </w:rPr>
        <w:t xml:space="preserve">Услуги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копии уведомлени</w:t>
      </w:r>
      <w:r>
        <w:rPr>
          <w:rFonts w:ascii="Times New Roman" w:hAnsi="Times New Roman"/>
          <w:color w:val="000000" w:themeColor="text1"/>
          <w:sz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</w:rPr>
        <w:t xml:space="preserve">принятии решения о предоставлении Услуги и подготовке договора аренды лесного участка или части лесного участка</w:t>
      </w:r>
      <w:r>
        <w:rPr>
          <w:rFonts w:ascii="Times New Roman" w:hAnsi="Times New Roman"/>
          <w:color w:val="000000" w:themeColor="text1"/>
          <w:sz w:val="28"/>
        </w:rPr>
        <w:t xml:space="preserve"> на новый срок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24</w:t>
      </w:r>
      <w:r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составляет 2 </w:t>
      </w:r>
      <w:r>
        <w:rPr>
          <w:rFonts w:ascii="Times New Roman" w:hAnsi="Times New Roman"/>
          <w:color w:val="000000" w:themeColor="text1"/>
          <w:sz w:val="28"/>
        </w:rPr>
        <w:t xml:space="preserve">рабочих </w:t>
      </w:r>
      <w:r>
        <w:rPr>
          <w:rFonts w:ascii="Times New Roman" w:hAnsi="Times New Roman"/>
          <w:color w:val="000000" w:themeColor="text1"/>
          <w:sz w:val="28"/>
        </w:rPr>
        <w:t xml:space="preserve">дня со дня подготовки договора аренды лесного участка или части лесного участка</w:t>
      </w:r>
      <w:r>
        <w:rPr>
          <w:rFonts w:ascii="Times New Roman" w:hAnsi="Times New Roman"/>
          <w:color w:val="000000" w:themeColor="text1"/>
          <w:sz w:val="28"/>
        </w:rPr>
        <w:t xml:space="preserve"> на новый срок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3.13. Вариант 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более 30 календарных дней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даты регистрации заявления</w:t>
      </w:r>
      <w:r>
        <w:rPr>
          <w:rFonts w:ascii="Times New Roman" w:hAnsi="Times New Roman"/>
          <w:color w:val="000000" w:themeColor="text1"/>
          <w:sz w:val="28"/>
        </w:rPr>
        <w:t xml:space="preserve"> об исправлении ошибок, в котором содержится их описание (</w:t>
      </w:r>
      <w:r>
        <w:rPr>
          <w:rFonts w:ascii="Times New Roman" w:hAnsi="Times New Roman"/>
          <w:color w:val="000000" w:themeColor="text1"/>
          <w:sz w:val="28"/>
        </w:rPr>
        <w:t xml:space="preserve">приложение 3</w:t>
      </w:r>
      <w:r>
        <w:rPr>
          <w:rFonts w:ascii="Times New Roman" w:hAnsi="Times New Roman"/>
          <w:color w:val="000000" w:themeColor="text1"/>
          <w:sz w:val="28"/>
        </w:rPr>
        <w:t xml:space="preserve"> к настоящему </w:t>
      </w:r>
      <w:r>
        <w:rPr>
          <w:rFonts w:ascii="Times New Roman" w:hAnsi="Times New Roman"/>
          <w:color w:val="000000" w:themeColor="text1"/>
          <w:sz w:val="28"/>
        </w:rPr>
        <w:t xml:space="preserve">Административному регламенту).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являются: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уведомление об исправлении опеч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аток и (или) ошибок, допущенных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документах, выданных заявителю по результатам предоставления Услуги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 на бумажном носителе или в форме электронного документа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);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 на бумажном носителе или в форме электронного документа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).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021" w:leader="none"/>
        </w:tabs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8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Документ, содержащий решение о предоставлении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варианта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Услуги, настоящим Административным регламентом не предусмотрен.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9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 прием и регистрация заявления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об исправлении ошибок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) предоставление результата Услуги. 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130</w:t>
      </w:r>
      <w:r>
        <w:rPr>
          <w:rFonts w:ascii="Times New Roman" w:hAnsi="Times New Roman"/>
          <w:color w:val="auto"/>
          <w:sz w:val="28"/>
          <w:szCs w:val="28"/>
        </w:rPr>
        <w:t xml:space="preserve">. Межведомственное информационное взаимодействие не предусмотрено.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3.14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Прием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и регистрация заявления об исправлении ошибок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 Для оказания варианта Услуги заявитель представляет </w:t>
      </w:r>
      <w:r>
        <w:rPr>
          <w:rFonts w:ascii="Times New Roman" w:hAnsi="Times New Roman"/>
          <w:color w:val="auto"/>
          <w:sz w:val="28"/>
          <w:szCs w:val="28"/>
        </w:rPr>
        <w:t xml:space="preserve">заявлени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об исправлении ошибок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одним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из следующих способов: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1) 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посредством заполнения интерактивной формы на Едином портале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 на бумажном носителе посредством личного обращения в Министерство либо посредством почтового отправления, электронной почтой;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3) посредством обращения в МФЦ.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Способами установления личности представителя заявителя являются: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1) при направлении заявления лично в Министерство, в МФЦ –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предъявлен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ие доверенности, удостоверенной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соответствии с Основами законо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дательства Российской Федерации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 нотариате;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 при направлении заявления в форме электронного документа посредством Единого портала – подтверждение учетной записи в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ЕСИА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3) посредством почтового отпр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авления – установление личности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не требуется; 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4) по электронной почте – установление личности не требуется.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 </w:t>
      </w:r>
      <w:r>
        <w:rPr>
          <w:rFonts w:ascii="Times New Roman" w:hAnsi="Times New Roman"/>
          <w:color w:val="auto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34</w:t>
      </w:r>
      <w:r>
        <w:rPr>
          <w:rFonts w:ascii="Times New Roman" w:hAnsi="Times New Roman"/>
          <w:sz w:val="28"/>
        </w:rPr>
        <w:t xml:space="preserve">. Срок регистрации з</w:t>
      </w:r>
      <w:r>
        <w:rPr>
          <w:rFonts w:ascii="Times New Roman" w:hAnsi="Times New Roman"/>
          <w:color w:val="auto"/>
          <w:sz w:val="28"/>
          <w:szCs w:val="28"/>
        </w:rPr>
        <w:t xml:space="preserve">аявления </w:t>
      </w:r>
      <w:r>
        <w:rPr>
          <w:rFonts w:ascii="Times New Roman" w:hAnsi="Times New Roman"/>
          <w:sz w:val="28"/>
        </w:rPr>
        <w:t xml:space="preserve">об</w:t>
      </w:r>
      <w:r>
        <w:rPr>
          <w:rFonts w:ascii="Times New Roman" w:hAnsi="Times New Roman"/>
          <w:sz w:val="28"/>
        </w:rPr>
        <w:t xml:space="preserve"> исправлении ошибок </w:t>
      </w:r>
      <w:r>
        <w:rPr>
          <w:rFonts w:ascii="Times New Roman" w:hAnsi="Times New Roman"/>
          <w:color w:val="auto"/>
          <w:sz w:val="28"/>
          <w:szCs w:val="28"/>
        </w:rPr>
        <w:t xml:space="preserve">в Министерстве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(в том числе при поступлении через МФЦ) составляет 1 рабочий день с даты поступления заявления </w:t>
      </w:r>
      <w:r>
        <w:rPr>
          <w:rFonts w:ascii="Times New Roman" w:hAnsi="Times New Roman"/>
          <w:color w:val="auto"/>
          <w:sz w:val="28"/>
          <w:szCs w:val="28"/>
        </w:rPr>
        <w:t xml:space="preserve">об исправлении ошибок.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после окончания рабочего дня или в выходной день, такое заявление регистрируется в течение следующего рабочего дня.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 Результатом административной процедуры является регистрация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аявления </w:t>
      </w:r>
      <w:r>
        <w:rPr>
          <w:rFonts w:ascii="Times New Roman" w:hAnsi="Times New Roman"/>
          <w:sz w:val="28"/>
        </w:rPr>
        <w:t xml:space="preserve">об</w:t>
      </w:r>
      <w:r>
        <w:rPr>
          <w:rFonts w:ascii="Times New Roman" w:hAnsi="Times New Roman"/>
          <w:sz w:val="28"/>
        </w:rPr>
        <w:t xml:space="preserve"> исправлении ошибок.</w:t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1021" w:leader="none"/>
        </w:tabs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Министерство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(представителю заявителя)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предоставлении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варианта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Услуги при наличии </w:t>
      </w:r>
      <w:r>
        <w:rPr>
          <w:rFonts w:ascii="Times New Roman" w:hAnsi="Times New Roman"/>
          <w:color w:val="auto"/>
          <w:sz w:val="28"/>
          <w:szCs w:val="28"/>
        </w:rPr>
        <w:t xml:space="preserve">следующих оснований: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заявитель не относится к катего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рии лиц, имеющих в соответствии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законодательством Российской Федер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ации право на получение Услуги;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2)</w:t>
      </w:r>
      <w:r>
        <w:t xml:space="preserve"> 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документ, подтверждающий полномочия представителя зая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вителя, является недействующим;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3) 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документе, являющемся результатом предоставления Услуги,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отсутствуют опечатки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(или) ошибки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Уполномоченное лицо Министерства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рассматривает заявление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об исправлении ошибок, представленное заявителем, и проводит проверку указанных в нем сведений в срок, не превышающий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2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рабочих дней с даты регистрации заявления об исправлении ошибок.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8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9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В случае выявления допущенных опечаток и (или) ошибок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выданных в результате предоставления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слуги документах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уполномоченное лицо Министерства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осуществляет исправление и замену указанных документов в срок, не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превышающий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30 дней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 даты регистрации соответствующего заявления об исправлении ошибок.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В случае отсутствия опечаток и (или) ошибок в документах, выданных в результате предоставления Услуги,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долж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ностное лицо Министерства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подготавливает уведомление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об отсутстви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 таких опечаток и (или) ошибок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30 дней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 даты регистрации соответствующего заявления об исправлении ошибок.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 Подготовленные проекты уведомлений о результатах рассмотрения заявления об исправлении ошибок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, содержащ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их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сведения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об исправлении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и замене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выданных в результате предоставления Услуги документах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или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об отсутствии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опечаток и (или) ошибок переда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ются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 подпись Министру либо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заместителю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Министр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 Подписание и регист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рация документов осуществляются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в соответствии с Типовой инструкцией по делопроизводству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3.56.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Предоставление результата Услуги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43</w:t>
      </w:r>
      <w:r>
        <w:rPr>
          <w:rFonts w:ascii="Times New Roman" w:hAnsi="Times New Roman"/>
          <w:color w:val="auto"/>
          <w:sz w:val="28"/>
          <w:szCs w:val="28"/>
        </w:rPr>
        <w:t xml:space="preserve">. Заявитель по его выбору вправе получить результат варианта Услуги одним из следующих способов: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 на бумажном носителе при </w:t>
      </w:r>
      <w:r>
        <w:rPr>
          <w:rFonts w:ascii="Times New Roman" w:hAnsi="Times New Roman"/>
          <w:color w:val="auto"/>
          <w:sz w:val="28"/>
          <w:szCs w:val="28"/>
        </w:rPr>
        <w:t xml:space="preserve">личном обращении в Министерство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или почтовым отправлением;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 в форме электронного докуме</w:t>
      </w:r>
      <w:r>
        <w:rPr>
          <w:rFonts w:ascii="Times New Roman" w:hAnsi="Times New Roman"/>
          <w:color w:val="auto"/>
          <w:sz w:val="28"/>
          <w:szCs w:val="28"/>
        </w:rPr>
        <w:t xml:space="preserve">нта в личном кабинете заявителя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на Ед</w:t>
      </w:r>
      <w:r>
        <w:rPr>
          <w:rFonts w:ascii="Times New Roman" w:hAnsi="Times New Roman"/>
          <w:color w:val="auto"/>
          <w:sz w:val="28"/>
          <w:szCs w:val="28"/>
        </w:rPr>
        <w:t xml:space="preserve">ином портале.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44</w:t>
      </w:r>
      <w:r>
        <w:rPr>
          <w:rFonts w:ascii="Times New Roman" w:hAnsi="Times New Roman"/>
          <w:color w:val="auto"/>
          <w:sz w:val="28"/>
          <w:szCs w:val="28"/>
        </w:rPr>
        <w:t xml:space="preserve">. Результатом </w:t>
      </w:r>
      <w:r>
        <w:rPr>
          <w:rFonts w:ascii="Times New Roman" w:hAnsi="Times New Roman"/>
          <w:color w:val="auto"/>
          <w:sz w:val="28"/>
          <w:szCs w:val="28"/>
        </w:rPr>
        <w:t xml:space="preserve">варианта Услуги</w:t>
      </w:r>
      <w:r>
        <w:rPr>
          <w:rFonts w:ascii="Times New Roman" w:hAnsi="Times New Roman"/>
          <w:color w:val="auto"/>
          <w:sz w:val="28"/>
          <w:szCs w:val="28"/>
        </w:rPr>
        <w:t xml:space="preserve"> является направление заявителю </w:t>
      </w:r>
      <w:r>
        <w:rPr>
          <w:rFonts w:ascii="Times New Roman" w:hAnsi="Times New Roman"/>
          <w:color w:val="auto"/>
          <w:sz w:val="28"/>
          <w:szCs w:val="28"/>
        </w:rPr>
        <w:t xml:space="preserve">следующих документов: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уведомление об исправлении опеч</w:t>
      </w:r>
      <w:r>
        <w:rPr>
          <w:rFonts w:ascii="Times New Roman" w:hAnsi="Times New Roman"/>
          <w:color w:val="auto"/>
          <w:sz w:val="28"/>
          <w:szCs w:val="28"/>
        </w:rPr>
        <w:t xml:space="preserve">аток и (или) ошибок, допущенных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в документах, выданных заявителю по результатам предоставления Услуги (документ на бумажном носителе или в форме электронного документа);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уведомление об отказе в исправлении допущенных опечаток и (или) ошибок в выданных в результате предоставления Услуги документах (документ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или в форме электронного документа).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 Срок выполнения административной процедуры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подписания соответствующего уведомления.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1021" w:leader="none"/>
        </w:tabs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4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Формы контроля за исполнением Административного регламента</w:t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contextualSpacing/>
        <w:ind w:firstLine="709"/>
        <w:spacing w:after="0" w:line="240" w:lineRule="auto"/>
        <w:tabs>
          <w:tab w:val="left" w:pos="1021" w:leader="none"/>
        </w:tabs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</w:r>
      <w:r>
        <w:rPr>
          <w:rFonts w:ascii="Times New Roman" w:hAnsi="Times New Roman"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4. Формы контроля за исполнением настоящего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Административного регламента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принятия ими решений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46</w:t>
      </w:r>
      <w:r>
        <w:rPr>
          <w:rFonts w:ascii="Times New Roman" w:hAnsi="Times New Roman"/>
          <w:sz w:val="28"/>
        </w:rPr>
        <w:t xml:space="preserve">. Текущий контроль за соблюдением и исполнен</w:t>
      </w:r>
      <w:r>
        <w:rPr>
          <w:rFonts w:ascii="Times New Roman" w:hAnsi="Times New Roman"/>
          <w:sz w:val="28"/>
        </w:rPr>
        <w:t xml:space="preserve">ием настоящего Административного регламента, иных правовых актов, устанавливающих требования к предоставлению Услуги, осуществляется на постоянной основе должностными лицами Министерства, уполномоченными на осуществление контроля за предоставлением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 Для текущего контроля используются сведения служебной корреспонденции, устная и пис</w:t>
      </w:r>
      <w:r>
        <w:rPr>
          <w:rFonts w:ascii="Times New Roman" w:hAnsi="Times New Roman"/>
          <w:sz w:val="28"/>
        </w:rPr>
        <w:t xml:space="preserve">ьменная информация специалистов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должностных лиц Министерства.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 Текущий контроль осуществляется путем проведения проверок: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решений о предоставлении (об отказе в предоставлении) Услуги;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выявления и устранения нарушений прав граждан;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 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49</w:t>
      </w:r>
      <w:r>
        <w:rPr>
          <w:rFonts w:ascii="Times New Roman" w:hAnsi="Times New Roman"/>
          <w:sz w:val="28"/>
        </w:rPr>
        <w:t xml:space="preserve">. Плановые и внеплановые проверки полноты и качества предоставления Услуги осуществляются Министром (заместителем Министра). При проверке мо</w:t>
      </w:r>
      <w:r>
        <w:rPr>
          <w:rFonts w:ascii="Times New Roman" w:hAnsi="Times New Roman"/>
          <w:sz w:val="28"/>
        </w:rPr>
        <w:t xml:space="preserve">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021" w:leader="none"/>
        </w:tabs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 xml:space="preserve">150</w:t>
      </w:r>
      <w:r>
        <w:rPr>
          <w:rFonts w:ascii="Times New Roman" w:hAnsi="Times New Roman"/>
          <w:sz w:val="28"/>
        </w:rPr>
        <w:t xml:space="preserve">. Периодичность осуществления проверок устанавливается </w:t>
      </w:r>
      <w:r>
        <w:rPr>
          <w:rFonts w:ascii="Times New Roman" w:hAnsi="Times New Roman"/>
          <w:color w:val="000000" w:themeColor="text1"/>
          <w:sz w:val="28"/>
        </w:rPr>
        <w:t xml:space="preserve">Министром, но не реже чем один раз в квартал</w:t>
      </w:r>
      <w:r>
        <w:rPr>
          <w:rFonts w:ascii="Times New Roman" w:hAnsi="Times New Roman"/>
          <w:color w:val="0000ff"/>
          <w:sz w:val="28"/>
        </w:rPr>
        <w:t xml:space="preserve">.</w:t>
      </w:r>
      <w:r>
        <w:rPr>
          <w:rFonts w:ascii="Times New Roman" w:hAnsi="Times New Roman"/>
          <w:color w:val="0000ff"/>
          <w:sz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021" w:leader="none"/>
        </w:tabs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</w:r>
      <w:r>
        <w:rPr>
          <w:rFonts w:ascii="Times New Roman" w:hAnsi="Times New Roman"/>
          <w:color w:val="0000ff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Ответственность должностных лиц Министерства за решения и действия (бездействие), принимаемые (осуществляемые) ими в ходе предоставления Услуги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51</w:t>
      </w:r>
      <w:r>
        <w:rPr>
          <w:rFonts w:ascii="Times New Roman" w:hAnsi="Times New Roman"/>
          <w:sz w:val="28"/>
        </w:rPr>
        <w:t xml:space="preserve">. По результатам проведенных проверок (в случае выявления нарушений положений настоящего Административного регламента) осуществляется привлечение допустивших нарушения лиц к ответственности.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52</w:t>
      </w:r>
      <w:r>
        <w:rPr>
          <w:rFonts w:ascii="Times New Roman" w:hAnsi="Times New Roman"/>
          <w:sz w:val="28"/>
        </w:rPr>
        <w:t xml:space="preserve">. Персональная ответственность </w:t>
      </w:r>
      <w:r>
        <w:rPr>
          <w:rFonts w:ascii="Times New Roman" w:hAnsi="Times New Roman"/>
          <w:sz w:val="28"/>
        </w:rPr>
        <w:t xml:space="preserve">должностных лиц за правильность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своевременность принятия решения о пре</w:t>
      </w:r>
      <w:r>
        <w:rPr>
          <w:rFonts w:ascii="Times New Roman" w:hAnsi="Times New Roman"/>
          <w:sz w:val="28"/>
        </w:rPr>
        <w:t xml:space="preserve">доставлении Услуги закрепляется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их должностных регламентах в соответствии с требованиями законодательства Российской Федерации и Камчатского края.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Положения, характеризующие требования к порядку</w:t>
      </w:r>
      <w:r>
        <w:rPr>
          <w:rFonts w:ascii="Times New Roman" w:hAnsi="Times New Roman"/>
          <w:sz w:val="28"/>
        </w:rPr>
        <w:br/>
        <w:t xml:space="preserve">и формам контроля за предоставлением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53</w:t>
      </w:r>
      <w:r>
        <w:rPr>
          <w:rFonts w:ascii="Times New Roman" w:hAnsi="Times New Roman"/>
          <w:sz w:val="28"/>
        </w:rPr>
        <w:t xml:space="preserve">. 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54</w:t>
      </w:r>
      <w:r>
        <w:rPr>
          <w:rFonts w:ascii="Times New Roman" w:hAnsi="Times New Roman"/>
          <w:sz w:val="28"/>
        </w:rPr>
        <w:t xml:space="preserve">. Граждане, их объединения и организации также имеют право направлять замечания и предложения по улучшению доступности и качества предоставления Услуги, вносить предложения о мерах по устранению нарушений настоящего Административного регламента.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 Должностные лица Министерства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 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5. Досудебный (внесудебный) порядок обжалования решений и действий (бездействия) Министерства, предоставляющего Услугу, МФЦ, организаций, </w:t>
      </w:r>
      <w:r>
        <w:rPr>
          <w:rFonts w:ascii="Times New Roman" w:hAnsi="Times New Roman"/>
          <w:color w:val="000000" w:themeColor="text1"/>
          <w:sz w:val="28"/>
        </w:rPr>
        <w:t xml:space="preserve">указанных в части 1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 статьи 16 Федерального </w:t>
      </w:r>
      <w:r>
        <w:rPr>
          <w:rFonts w:ascii="Times New Roman" w:hAnsi="Times New Roman"/>
          <w:sz w:val="28"/>
        </w:rPr>
        <w:t xml:space="preserve">закона от 27.07.2010 № 210-ФЗ «Об организации предоставления государс</w:t>
      </w:r>
      <w:r>
        <w:rPr>
          <w:rFonts w:ascii="Times New Roman" w:hAnsi="Times New Roman"/>
          <w:sz w:val="28"/>
        </w:rPr>
        <w:t xml:space="preserve">твенных и муниципальных услуг</w:t>
      </w:r>
      <w:r>
        <w:rPr>
          <w:rFonts w:ascii="Times New Roman" w:hAnsi="Times New Roman"/>
          <w:sz w:val="28"/>
        </w:rPr>
        <w:t xml:space="preserve">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также их должностных лиц, государственных служащих, работников</w:t>
      </w:r>
      <w:r>
        <w:rPr>
          <w:rFonts w:ascii="Times New Roman" w:hAnsi="Times New Roman"/>
          <w:sz w:val="28"/>
          <w:shd w:val="clear" w:color="auto" w:fill="ffe779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57</w:t>
      </w:r>
      <w:r>
        <w:rPr>
          <w:rFonts w:ascii="Times New Roman" w:hAnsi="Times New Roman"/>
          <w:sz w:val="28"/>
        </w:rPr>
        <w:t xml:space="preserve">. Заявитель имеет право на досудебное (внесудебное) обжалование действий (бездействия) и решений, осуществляемых (принятых) в ходе предоставления Услуги.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 Жалоба на решения, действия (бездейс</w:t>
      </w:r>
      <w:r>
        <w:rPr>
          <w:rFonts w:ascii="Times New Roman" w:hAnsi="Times New Roman"/>
          <w:sz w:val="28"/>
        </w:rPr>
        <w:t xml:space="preserve">твие) должностных лиц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государственных служащих Министерства подается в Министерство.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 Жалоба на решения, дейс</w:t>
      </w:r>
      <w:r>
        <w:rPr>
          <w:rFonts w:ascii="Times New Roman" w:hAnsi="Times New Roman"/>
          <w:sz w:val="28"/>
        </w:rPr>
        <w:t xml:space="preserve">твия (бездействие) Министерства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Министра подается в Правительство Камчатского края.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60</w:t>
      </w:r>
      <w:r>
        <w:rPr>
          <w:rFonts w:ascii="Times New Roman" w:hAnsi="Times New Roman"/>
          <w:sz w:val="28"/>
        </w:rPr>
        <w:t xml:space="preserve">. Жалоба на решения и действия (бездействие) работника МФЦ подается руководителю этого МФЦ.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61</w:t>
      </w:r>
      <w:r>
        <w:rPr>
          <w:rFonts w:ascii="Times New Roman" w:hAnsi="Times New Roman"/>
          <w:sz w:val="28"/>
        </w:rPr>
        <w:t xml:space="preserve">. Жалобы на решения и действия (бездействие) МФЦ, руководителя МФЦ подаются в Министерство цифрового развития Камчатского края.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62</w:t>
      </w:r>
      <w:r>
        <w:rPr>
          <w:rFonts w:ascii="Times New Roman" w:hAnsi="Times New Roman"/>
          <w:sz w:val="28"/>
        </w:rPr>
        <w:t xml:space="preserve">. Жалоба подается в письменной форме на бумажном носителе, а также в электронной форме.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63</w:t>
      </w:r>
      <w:r>
        <w:rPr>
          <w:rFonts w:ascii="Times New Roman" w:hAnsi="Times New Roman"/>
          <w:sz w:val="28"/>
        </w:rPr>
        <w:t xml:space="preserve">. Информирование заявителей о порядке досудебного (внесудебного) </w:t>
      </w:r>
      <w:r>
        <w:rPr>
          <w:rFonts w:ascii="Times New Roman" w:hAnsi="Times New Roman"/>
          <w:color w:val="000000" w:themeColor="text1"/>
          <w:sz w:val="28"/>
        </w:rPr>
        <w:t xml:space="preserve">обжалования осуществляется посредством размещения информации на информационных стендах в Министерстве, официальном сайте Министерства в сети «Интернет»: https://www.kamgov.ru/minlesohot, посредством Единого портала, Регионального портала.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64</w:t>
      </w:r>
      <w:r>
        <w:rPr>
          <w:rFonts w:ascii="Times New Roman" w:hAnsi="Times New Roman"/>
          <w:color w:val="000000" w:themeColor="text1"/>
          <w:sz w:val="28"/>
        </w:rPr>
        <w:t xml:space="preserve">. Жалоба в форме электронного документа направляется посредством интернет-приемной Министерства в сети «Интернет», Федера</w:t>
      </w:r>
      <w:r>
        <w:rPr>
          <w:rFonts w:ascii="Times New Roman" w:hAnsi="Times New Roman"/>
          <w:color w:val="000000" w:themeColor="text1"/>
          <w:sz w:val="28"/>
        </w:rPr>
        <w:t xml:space="preserve">льной государственной информационной системы «Досудебное обжалование» в сети «Интернет»: https://do.gosuslugi.ru. Жалоба в форме документа на бумажном носителе направляется (передается) непосредственно в Министерство либо посредством почтового отправления.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</w:rPr>
        <w:t xml:space="preserve">5</w:t>
      </w:r>
      <w:r>
        <w:rPr>
          <w:rFonts w:ascii="Times New Roman" w:hAnsi="Times New Roman"/>
          <w:color w:val="000000" w:themeColor="text1"/>
          <w:sz w:val="28"/>
        </w:rPr>
        <w:t xml:space="preserve">. Порядок досудебного (вн</w:t>
      </w:r>
      <w:r>
        <w:rPr>
          <w:rFonts w:ascii="Times New Roman" w:hAnsi="Times New Roman"/>
          <w:color w:val="000000" w:themeColor="text1"/>
          <w:sz w:val="28"/>
        </w:rPr>
        <w:t xml:space="preserve">есудебного) обжалования решений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действий (бездействия) Министер</w:t>
      </w:r>
      <w:r>
        <w:rPr>
          <w:rFonts w:ascii="Times New Roman" w:hAnsi="Times New Roman"/>
          <w:color w:val="000000" w:themeColor="text1"/>
          <w:sz w:val="28"/>
        </w:rPr>
        <w:t xml:space="preserve">ства, Министра, должностных лиц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государственных служащих регулируется: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главой 2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>
        <w:rPr>
          <w:color w:val="000000" w:themeColor="text1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«Об организации предоставления государственных и муниципальных услуг»;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 постановлением Правительства Российской Федерации от 20.11.2012 № 1198 «О федеральной государственной информационной системе, обеспечивающей процесс досудебного (вн</w:t>
      </w:r>
      <w:r>
        <w:rPr>
          <w:rFonts w:ascii="Times New Roman" w:hAnsi="Times New Roman"/>
          <w:color w:val="000000" w:themeColor="text1"/>
          <w:sz w:val="28"/>
        </w:rPr>
        <w:t xml:space="preserve">есудебного) обжалования решений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муниципальных услуг»;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 постановлением Правительства Камчатского края от 14.02.2013 </w:t>
      </w:r>
      <w:r>
        <w:rPr>
          <w:rFonts w:ascii="Times New Roman" w:hAnsi="Times New Roman"/>
          <w:color w:val="000000" w:themeColor="text1"/>
          <w:sz w:val="28"/>
        </w:rPr>
        <w:br/>
        <w:t xml:space="preserve">№ 52-П «Об утверждении Положения об особенностях подачи и рассмотрения жалоб на решения и действия </w:t>
      </w:r>
      <w:r>
        <w:rPr>
          <w:rFonts w:ascii="Times New Roman" w:hAnsi="Times New Roman"/>
          <w:sz w:val="28"/>
        </w:rPr>
        <w:t xml:space="preserve">(бездействие) исполнитель</w:t>
      </w:r>
      <w:r>
        <w:rPr>
          <w:rFonts w:ascii="Times New Roman" w:hAnsi="Times New Roman"/>
          <w:sz w:val="28"/>
        </w:rPr>
        <w:t xml:space="preserve">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tabs>
          <w:tab w:val="left" w:pos="128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128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Приложение 1</w:t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Администр</w:t>
      </w:r>
      <w:r>
        <w:rPr>
          <w:rFonts w:ascii="Times New Roman" w:hAnsi="Times New Roman"/>
          <w:sz w:val="28"/>
        </w:rPr>
        <w:t xml:space="preserve">ативному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>
        <w:rPr>
          <w:rFonts w:ascii="Times New Roman" w:hAnsi="Times New Roman"/>
          <w:bCs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bCs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Услуги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</w:r>
      <w:r>
        <w:rPr>
          <w:rFonts w:ascii="Times New Roman" w:hAnsi="Times New Roman"/>
          <w:spacing w:val="-4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1. Перечень признаков заявителей</w:t>
      </w:r>
      <w:r>
        <w:rPr>
          <w:rFonts w:ascii="Times New Roman" w:hAnsi="Times New Roman"/>
          <w:spacing w:val="-4"/>
          <w:sz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60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4"/>
      </w:tblGrid>
      <w:tr>
        <w:tblPrEx/>
        <w:trPr>
          <w:trHeight w:val="48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Признак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Значения признака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6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1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редоставление лесных участков (частей лесных участков), расположенных в границах земель лесного фонда, в аренду без проведения торгов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Категория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 Юридическое лицо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Лицо, обратившееся за предоставлением Услуги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Гражданин Российской Федерации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Лицо, имеющее право без доверенности действовать от имени юридического лица.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Представитель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6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2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редоставление лесных участков (частей лесных участков), расположенных в границах земель лесного фонда, в аренду на новый срок без проведения торгов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Категория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 Юридическое лицо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Лицо, обратившееся за предоставлением Услуги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Гражданин Российской Федерации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Лицо, имеющее право без доверенности действовать от имени юридического лица.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Представитель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6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справление допущенных опечаток и (или) ошибок в выданных в результате предоставления Услуги документах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Категория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 Юридическое лицо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</w:tbl>
    <w:p>
      <w:r/>
      <w:r/>
    </w:p>
    <w:tbl>
      <w:tblPr>
        <w:tblStyle w:val="760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4"/>
      </w:tblGrid>
      <w:tr>
        <w:tblPrEx/>
        <w:trPr>
          <w:trHeight w:val="281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Лицо, обратившееся за предоставлением Услуги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623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Гражданин Российской Федерации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непосредственно.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Лицо, имеющее право без доверенности действовать от имени юридического лица.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Представитель заявителя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2"/>
      </w:pPr>
      <w:r>
        <w:rPr>
          <w:rFonts w:ascii="Times New Roman" w:hAnsi="Times New Roman"/>
          <w:sz w:val="28"/>
        </w:rPr>
        <w:t xml:space="preserve">2. Комбинации значений признаков, каждая из которых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соответствует одному варианту предоставления Услуги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7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Комбинация значений признаков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1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редоставление лесных участков (частей лесных участков), расположенных в границах земель лесного фонда, в аренду без проведения торгов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Федерации, лично (представитель гражданина Российской Федерации).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предприниматель, лично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(представитель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индивидуального предпринимателя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firstLine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Юридическое лицо, руководитель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редставитель юридического лица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2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142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редоставление лесных участков (частей лесных участков), расположенных в границах земель лесного фонда, в аренду на новый срок без проведения торгов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Федерации, лично (представитель гражданина Российской Федерации).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предприниматель, лично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(представитель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индивидуального предпринимателя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firstLine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Юридическое лицо, руководитель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редставитель юридического лица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141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справление допущенных опечаток и (или) ошибок в выданных в результате предоставления Услуги документах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Гражданин Российской Федерации, лично (представитель гражданина Российской Федерации).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left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Индивидуальный предприниматель, лично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(представитель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индивидуального предпринимателя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7" w:type="dxa"/>
            <w:textDirection w:val="lrTb"/>
            <w:noWrap w:val="false"/>
          </w:tcPr>
          <w:p>
            <w:pPr>
              <w:ind w:firstLine="141"/>
              <w:spacing w:after="0" w:line="240" w:lineRule="auto"/>
              <w:widowControl w:val="o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Юридическое лицо, руководитель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редставитель юридического лица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</w:t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Администр</w:t>
      </w:r>
      <w:r>
        <w:rPr>
          <w:rFonts w:ascii="Times New Roman" w:hAnsi="Times New Roman"/>
          <w:sz w:val="28"/>
        </w:rPr>
        <w:t xml:space="preserve">ативному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>
        <w:rPr>
          <w:rFonts w:ascii="Times New Roman" w:hAnsi="Times New Roman"/>
          <w:bCs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</w:t>
      </w:r>
      <w:r>
        <w:rPr>
          <w:rFonts w:ascii="Times New Roman" w:hAnsi="Times New Roman"/>
          <w:bCs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left="495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ПРИМЕРНАЯ ФОРМА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Министру лесного и охотничьего хозяйства Камчатского края _________________________________</w:t>
      </w:r>
      <w:r>
        <w:rPr>
          <w:rFonts w:ascii="Times New Roman" w:hAnsi="Times New Roman"/>
          <w:sz w:val="28"/>
        </w:rPr>
      </w:r>
    </w:p>
    <w:p>
      <w:pPr>
        <w:ind w:left="4962" w:hanging="7"/>
        <w:jc w:val="both"/>
        <w:spacing w:after="0" w:line="240" w:lineRule="auto"/>
        <w:widowControl w:val="off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(фамилия, имя отчество (последнее </w:t>
      </w:r>
      <w:r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 xml:space="preserve">при наличии)</w:t>
      </w:r>
      <w:r>
        <w:rPr>
          <w:rFonts w:ascii="Times New Roman" w:hAnsi="Times New Roman"/>
          <w:szCs w:val="22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почтовый адрес и (или) адрес электронной почты для связи;</w:t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 заявителя (представителя заявителя)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предоставлении лесного участка </w:t>
      </w:r>
      <w:r>
        <w:rPr>
          <w:rFonts w:ascii="Times New Roman" w:hAnsi="Times New Roman"/>
          <w:sz w:val="28"/>
        </w:rPr>
        <w:t xml:space="preserve">(части лесного участка) </w:t>
      </w:r>
      <w:r>
        <w:rPr>
          <w:rFonts w:ascii="Times New Roman" w:hAnsi="Times New Roman"/>
          <w:sz w:val="28"/>
        </w:rPr>
        <w:t xml:space="preserve">в аренду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0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Заявитель______________________________________________________, в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color w:val="auto"/>
          <w:sz w:val="28"/>
        </w:rPr>
        <w:t xml:space="preserve">со статьей_____</w:t>
      </w:r>
      <w:r>
        <w:rPr>
          <w:rFonts w:ascii="Times New Roman" w:hAnsi="Times New Roman"/>
          <w:color w:val="auto"/>
          <w:sz w:val="28"/>
        </w:rPr>
        <w:t xml:space="preserve"> Лесного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кодекса Российской Федерации </w:t>
      </w:r>
      <w:r>
        <w:rPr>
          <w:rFonts w:ascii="Times New Roman" w:hAnsi="Times New Roman"/>
          <w:sz w:val="28"/>
        </w:rPr>
        <w:t xml:space="preserve">(согласно вида использования лесов) </w:t>
      </w:r>
      <w:r>
        <w:rPr>
          <w:rFonts w:ascii="Times New Roman" w:hAnsi="Times New Roman"/>
          <w:sz w:val="28"/>
        </w:rPr>
        <w:t xml:space="preserve">про</w:t>
      </w:r>
      <w:r>
        <w:rPr>
          <w:rFonts w:ascii="Times New Roman" w:hAnsi="Times New Roman"/>
          <w:sz w:val="28"/>
        </w:rPr>
        <w:t xml:space="preserve">сит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заключить договор аренды лесного участка (части лесного участка) </w:t>
      </w:r>
      <w:r>
        <w:rPr>
          <w:rFonts w:ascii="Times New Roman" w:hAnsi="Times New Roman"/>
          <w:sz w:val="28"/>
        </w:rPr>
        <w:t xml:space="preserve">без проведения </w:t>
      </w:r>
      <w:r>
        <w:rPr>
          <w:rFonts w:ascii="Times New Roman" w:hAnsi="Times New Roman"/>
          <w:sz w:val="28"/>
        </w:rPr>
        <w:t xml:space="preserve">аукциона.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Полное </w:t>
      </w:r>
      <w:r>
        <w:rPr>
          <w:rFonts w:ascii="Times New Roman" w:hAnsi="Times New Roman"/>
          <w:sz w:val="28"/>
        </w:rPr>
        <w:t xml:space="preserve">и сокращенное (</w:t>
      </w:r>
      <w:r>
        <w:rPr>
          <w:rFonts w:ascii="Times New Roman" w:hAnsi="Times New Roman"/>
          <w:sz w:val="28"/>
        </w:rPr>
        <w:t xml:space="preserve">последнее – </w:t>
      </w:r>
      <w:r>
        <w:rPr>
          <w:rFonts w:ascii="Times New Roman" w:hAnsi="Times New Roman"/>
          <w:sz w:val="28"/>
        </w:rPr>
        <w:t xml:space="preserve">при наличии) наименование </w:t>
      </w:r>
      <w:r>
        <w:rPr>
          <w:rFonts w:ascii="Times New Roman" w:hAnsi="Times New Roman"/>
          <w:sz w:val="28"/>
        </w:rPr>
        <w:t xml:space="preserve">и организационно-правовая форма юридического лица, </w:t>
      </w:r>
      <w:r>
        <w:rPr>
          <w:rFonts w:ascii="Times New Roman" w:hAnsi="Times New Roman"/>
          <w:sz w:val="28"/>
        </w:rPr>
        <w:t xml:space="preserve">фамилия, имя и отчество (последнее</w:t>
      </w:r>
      <w:r>
        <w:rPr>
          <w:rFonts w:ascii="Times New Roman" w:hAnsi="Times New Roman"/>
          <w:sz w:val="28"/>
        </w:rPr>
        <w:t xml:space="preserve"> – при наличии) </w:t>
      </w:r>
      <w:r>
        <w:rPr>
          <w:rFonts w:ascii="Times New Roman" w:hAnsi="Times New Roman"/>
          <w:sz w:val="28"/>
        </w:rPr>
        <w:t xml:space="preserve">гражданина, в том числе </w:t>
      </w:r>
      <w:r>
        <w:rPr>
          <w:rFonts w:ascii="Times New Roman" w:hAnsi="Times New Roman"/>
          <w:sz w:val="28"/>
        </w:rPr>
        <w:t xml:space="preserve">индивидуального предпринимателя______________.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ИНН заявителя________________________________________________.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ОГРН (для юридического лица)__________________________________.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ОГРНИП (для индивидуального предпринимателя)_________________.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об учредительных документах (уставе или положении для юридического лица)___________________________________________________.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М</w:t>
      </w:r>
      <w:r>
        <w:rPr>
          <w:rFonts w:ascii="Times New Roman" w:hAnsi="Times New Roman"/>
          <w:sz w:val="28"/>
        </w:rPr>
        <w:t xml:space="preserve">ес</w:t>
      </w:r>
      <w:r>
        <w:rPr>
          <w:rFonts w:ascii="Times New Roman" w:hAnsi="Times New Roman"/>
          <w:sz w:val="28"/>
        </w:rPr>
        <w:t xml:space="preserve">то нахождения и п</w:t>
      </w:r>
      <w:r>
        <w:rPr>
          <w:rFonts w:ascii="Times New Roman" w:hAnsi="Times New Roman"/>
          <w:sz w:val="28"/>
        </w:rPr>
        <w:t xml:space="preserve">очтовый адрес юридического лица________________________________________________________________.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</w:t>
      </w:r>
      <w:r>
        <w:rPr>
          <w:rFonts w:ascii="Times New Roman" w:hAnsi="Times New Roman"/>
          <w:sz w:val="28"/>
        </w:rPr>
        <w:t xml:space="preserve">дрес р</w:t>
      </w:r>
      <w:r>
        <w:rPr>
          <w:rFonts w:ascii="Times New Roman" w:hAnsi="Times New Roman"/>
          <w:sz w:val="28"/>
        </w:rPr>
        <w:t xml:space="preserve">егистрации по месту жительства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гражданина, в том числе </w:t>
      </w:r>
      <w:r>
        <w:rPr>
          <w:rFonts w:ascii="Times New Roman" w:hAnsi="Times New Roman"/>
          <w:sz w:val="28"/>
        </w:rPr>
        <w:t xml:space="preserve">индивидуального предпринимателя</w:t>
      </w:r>
      <w:r>
        <w:rPr>
          <w:rFonts w:ascii="Times New Roman" w:hAnsi="Times New Roman"/>
          <w:sz w:val="28"/>
        </w:rPr>
        <w:t xml:space="preserve">______________________</w:t>
      </w:r>
      <w:r>
        <w:rPr>
          <w:rFonts w:ascii="Times New Roman" w:hAnsi="Times New Roman"/>
          <w:sz w:val="28"/>
        </w:rPr>
        <w:t xml:space="preserve">_________</w:t>
      </w:r>
      <w:r>
        <w:rPr>
          <w:rFonts w:ascii="Times New Roman" w:hAnsi="Times New Roman"/>
          <w:sz w:val="28"/>
        </w:rPr>
        <w:t xml:space="preserve">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Д</w:t>
      </w:r>
      <w:r>
        <w:rPr>
          <w:rFonts w:ascii="Times New Roman" w:hAnsi="Times New Roman"/>
          <w:sz w:val="28"/>
        </w:rPr>
        <w:t xml:space="preserve">анные докумен</w:t>
      </w:r>
      <w:r>
        <w:rPr>
          <w:rFonts w:ascii="Times New Roman" w:hAnsi="Times New Roman"/>
          <w:sz w:val="28"/>
        </w:rPr>
        <w:t xml:space="preserve">та, удостоверяющего личность (</w:t>
      </w:r>
      <w:r>
        <w:rPr>
          <w:rFonts w:ascii="Times New Roman" w:hAnsi="Times New Roman"/>
          <w:sz w:val="28"/>
        </w:rPr>
        <w:t xml:space="preserve">для гражданина, в том числе </w:t>
      </w:r>
      <w:r>
        <w:rPr>
          <w:rFonts w:ascii="Times New Roman" w:hAnsi="Times New Roman"/>
          <w:sz w:val="28"/>
        </w:rPr>
        <w:t xml:space="preserve">индивидуального предпринимателя</w:t>
      </w:r>
      <w:r>
        <w:rPr>
          <w:rFonts w:ascii="Times New Roman" w:hAnsi="Times New Roman"/>
          <w:sz w:val="28"/>
        </w:rPr>
        <w:t xml:space="preserve">______________________</w:t>
      </w:r>
      <w:r>
        <w:rPr>
          <w:rFonts w:ascii="Times New Roman" w:hAnsi="Times New Roman"/>
          <w:sz w:val="28"/>
        </w:rPr>
        <w:t xml:space="preserve">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Б</w:t>
      </w:r>
      <w:r>
        <w:rPr>
          <w:rFonts w:ascii="Times New Roman" w:hAnsi="Times New Roman"/>
          <w:sz w:val="28"/>
        </w:rPr>
        <w:t xml:space="preserve">анковские реквизиты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для юридического </w:t>
      </w:r>
      <w:r>
        <w:rPr>
          <w:rFonts w:ascii="Times New Roman" w:hAnsi="Times New Roman"/>
          <w:sz w:val="28"/>
        </w:rPr>
        <w:t xml:space="preserve">лица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Реквизиты банковского счета (</w:t>
      </w:r>
      <w:r>
        <w:rPr>
          <w:rFonts w:ascii="Times New Roman" w:hAnsi="Times New Roman"/>
          <w:color w:val="auto"/>
          <w:sz w:val="28"/>
          <w:szCs w:val="28"/>
        </w:rPr>
        <w:t xml:space="preserve">для гражданина, в том числе индивидуального предпринимателя</w:t>
      </w:r>
      <w:r>
        <w:rPr>
          <w:rFonts w:ascii="Times New Roman" w:hAnsi="Times New Roman"/>
          <w:color w:val="auto"/>
          <w:sz w:val="28"/>
          <w:szCs w:val="28"/>
        </w:rPr>
        <w:t xml:space="preserve">)_____________________________________.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</w:rPr>
        <w:t xml:space="preserve">. М</w:t>
      </w:r>
      <w:r>
        <w:rPr>
          <w:rFonts w:ascii="Times New Roman" w:hAnsi="Times New Roman"/>
          <w:sz w:val="28"/>
        </w:rPr>
        <w:t xml:space="preserve">естоположение </w:t>
      </w:r>
      <w:r>
        <w:rPr>
          <w:rFonts w:ascii="Times New Roman" w:hAnsi="Times New Roman"/>
          <w:sz w:val="28"/>
        </w:rPr>
        <w:t xml:space="preserve">лесного участка (части лесного участка)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формате: субъект, муниципальное образование, лесничество, участковое лесничество, лесной квартал, лесотаксационный выдел (часть выдела)</w:t>
      </w:r>
      <w:r>
        <w:rPr>
          <w:rFonts w:ascii="Times New Roman" w:hAnsi="Times New Roman"/>
          <w:sz w:val="28"/>
        </w:rPr>
        <w:t xml:space="preserve">_____________________________________________________________.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лесного участка (части лесного участка)________________га.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Кадастровый номер лесного участка (учетный номер части лесного участка)_____________________________________________________________.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 Срок аренды по «____»_________20_________г.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Обоснование</w:t>
      </w:r>
      <w:r>
        <w:rPr>
          <w:rFonts w:ascii="Times New Roman" w:hAnsi="Times New Roman"/>
          <w:sz w:val="28"/>
        </w:rPr>
        <w:t xml:space="preserve"> цели, вида и срока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лесов_</w:t>
      </w:r>
      <w:r>
        <w:rPr>
          <w:rFonts w:ascii="Times New Roman" w:hAnsi="Times New Roman"/>
          <w:sz w:val="28"/>
        </w:rPr>
        <w:t xml:space="preserve">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Реквизиты решения о предварительном согласовании предоставления лесного участка (при наличии)_________________________________________.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/>
          <w:color w:val="auto"/>
          <w:sz w:val="28"/>
          <w:szCs w:val="28"/>
        </w:rPr>
        <w:t xml:space="preserve">еквизиты решения об утверждении проекта межевания территории (при предоставлении лесного участка</w:t>
      </w:r>
      <w:r>
        <w:rPr>
          <w:rFonts w:ascii="Times New Roman" w:hAnsi="Times New Roman"/>
          <w:color w:val="auto"/>
          <w:sz w:val="28"/>
          <w:szCs w:val="28"/>
        </w:rPr>
        <w:t xml:space="preserve"> или</w:t>
      </w:r>
      <w:r>
        <w:rPr>
          <w:rFonts w:ascii="Times New Roman" w:hAnsi="Times New Roman"/>
          <w:color w:val="auto"/>
          <w:sz w:val="28"/>
          <w:szCs w:val="28"/>
        </w:rPr>
        <w:t xml:space="preserve"> части лесного </w:t>
      </w:r>
      <w:r>
        <w:rPr>
          <w:rFonts w:ascii="Times New Roman" w:hAnsi="Times New Roman"/>
          <w:color w:val="auto"/>
          <w:sz w:val="28"/>
          <w:szCs w:val="28"/>
        </w:rPr>
        <w:t xml:space="preserve">участка </w:t>
      </w:r>
      <w:r>
        <w:rPr>
          <w:rFonts w:ascii="Times New Roman" w:hAnsi="Times New Roman"/>
          <w:color w:val="auto"/>
          <w:sz w:val="28"/>
          <w:szCs w:val="28"/>
        </w:rPr>
        <w:t xml:space="preserve">для строительства, реконструкции, </w:t>
      </w:r>
      <w:r>
        <w:rPr>
          <w:rFonts w:ascii="Times New Roman" w:hAnsi="Times New Roman"/>
          <w:color w:val="auto"/>
          <w:sz w:val="28"/>
          <w:szCs w:val="28"/>
        </w:rPr>
        <w:t xml:space="preserve">эксплуатации линейных объектов)___________.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 о проектной документации____________________________.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/>
          <w:color w:val="auto"/>
          <w:sz w:val="28"/>
          <w:szCs w:val="28"/>
        </w:rPr>
        <w:t xml:space="preserve">ведения о лицензии на пользование недрами (при предоставлении лесного участка или части лесного участка для осуществления геологического изучения недр, разведк</w:t>
      </w:r>
      <w:r>
        <w:rPr>
          <w:rFonts w:ascii="Times New Roman" w:hAnsi="Times New Roman"/>
          <w:color w:val="auto"/>
          <w:sz w:val="28"/>
          <w:szCs w:val="28"/>
        </w:rPr>
        <w:t xml:space="preserve">и и добычи полезных ископаемых)___________________.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20</w:t>
      </w:r>
      <w:r>
        <w:rPr>
          <w:rFonts w:ascii="Times New Roman" w:hAnsi="Times New Roman"/>
          <w:color w:val="auto"/>
          <w:sz w:val="28"/>
          <w:szCs w:val="28"/>
        </w:rPr>
        <w:t xml:space="preserve">. С</w:t>
      </w:r>
      <w:r>
        <w:rPr>
          <w:rFonts w:ascii="Times New Roman" w:hAnsi="Times New Roman"/>
          <w:color w:val="auto"/>
          <w:sz w:val="28"/>
          <w:szCs w:val="28"/>
        </w:rPr>
        <w:t xml:space="preserve">ведения об </w:t>
      </w:r>
      <w:r>
        <w:rPr>
          <w:rFonts w:ascii="Times New Roman" w:hAnsi="Times New Roman"/>
          <w:color w:val="auto"/>
          <w:sz w:val="28"/>
          <w:szCs w:val="28"/>
        </w:rPr>
        <w:t xml:space="preserve">охотхозяйственно</w:t>
      </w: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 соглашени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 (при предоставлении лесного участка для осуществления деятельности в сфере охотни</w:t>
      </w:r>
      <w:r>
        <w:rPr>
          <w:rFonts w:ascii="Times New Roman" w:hAnsi="Times New Roman"/>
          <w:color w:val="auto"/>
          <w:sz w:val="28"/>
          <w:szCs w:val="28"/>
        </w:rPr>
        <w:t xml:space="preserve">чьего хозяйства)___________________________________________________________.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21</w:t>
      </w:r>
      <w:r>
        <w:rPr>
          <w:rFonts w:ascii="Times New Roman" w:hAnsi="Times New Roman"/>
          <w:color w:val="auto"/>
          <w:sz w:val="28"/>
          <w:szCs w:val="28"/>
        </w:rPr>
        <w:t xml:space="preserve">. П</w:t>
      </w:r>
      <w:r>
        <w:rPr>
          <w:rFonts w:ascii="Times New Roman" w:hAnsi="Times New Roman"/>
          <w:color w:val="auto"/>
          <w:sz w:val="28"/>
          <w:szCs w:val="28"/>
        </w:rPr>
        <w:t xml:space="preserve">еречень всех зданий, сооружений, расположенных на испрашиваемом лесном участке, с указанием кадастровых (условных, инвентарных) номеров и адресных ориентиров зданий, сооружений, принадлежащих на</w:t>
      </w:r>
      <w:r>
        <w:rPr>
          <w:rFonts w:ascii="Times New Roman" w:hAnsi="Times New Roman"/>
          <w:color w:val="auto"/>
          <w:sz w:val="28"/>
          <w:szCs w:val="28"/>
        </w:rPr>
        <w:t xml:space="preserve"> соответствующем праве заявителю (в случае предоставления лесного участка при нахождении на нем зданий, сооружений, собственнику этих зданий, сооружений, помещений в них или юридическим лицам, которым эти объекты предоставлены на праве хозяйственного веден</w:t>
      </w:r>
      <w:r>
        <w:rPr>
          <w:rFonts w:ascii="Times New Roman" w:hAnsi="Times New Roman"/>
          <w:color w:val="auto"/>
          <w:sz w:val="28"/>
          <w:szCs w:val="28"/>
        </w:rPr>
        <w:t xml:space="preserve">ия или оперативного управления)_____________________.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. Сведения о документах, подтверждающих включение инвестиционного проекта </w:t>
      </w:r>
      <w:r>
        <w:rPr>
          <w:rFonts w:ascii="Times New Roman" w:hAnsi="Times New Roman"/>
          <w:color w:val="auto"/>
          <w:sz w:val="28"/>
          <w:szCs w:val="28"/>
        </w:rPr>
        <w:t xml:space="preserve">в це</w:t>
      </w:r>
      <w:r>
        <w:rPr>
          <w:rFonts w:ascii="Times New Roman" w:hAnsi="Times New Roman"/>
          <w:color w:val="auto"/>
          <w:sz w:val="28"/>
          <w:szCs w:val="28"/>
        </w:rPr>
        <w:t xml:space="preserve">лях развития лесного комплекса в перечень приоритетных инвестиционных проектов (при </w:t>
      </w:r>
      <w:r>
        <w:rPr>
          <w:rFonts w:ascii="Times New Roman" w:hAnsi="Times New Roman"/>
          <w:color w:val="auto"/>
          <w:sz w:val="28"/>
          <w:szCs w:val="28"/>
        </w:rPr>
        <w:t xml:space="preserve">реализации приоритетных инвестиционных проектов в целях развития лесного комплекса)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____________________________.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Сведения о наличии актуального договора аренды испрашиваемого лесного участка, предоставленного в аренду без проведения торгов либо в аренду по результатам торгов на срок от десяти лет______________________________.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Документ, подтверждающий полномочия</w:t>
      </w:r>
      <w:r>
        <w:rPr>
          <w:rFonts w:ascii="Times New Roman" w:hAnsi="Times New Roman"/>
          <w:sz w:val="28"/>
        </w:rPr>
        <w:t xml:space="preserve"> лица на осуществление действий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имен</w:t>
      </w:r>
      <w:r>
        <w:rPr>
          <w:rFonts w:ascii="Times New Roman" w:hAnsi="Times New Roman"/>
          <w:sz w:val="28"/>
        </w:rPr>
        <w:t xml:space="preserve">и заявителя (при необходимости).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. 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недвижимости.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Другие</w:t>
      </w:r>
      <w:r>
        <w:rPr>
          <w:rFonts w:ascii="Times New Roman" w:hAnsi="Times New Roman"/>
          <w:sz w:val="28"/>
        </w:rPr>
        <w:t xml:space="preserve"> документы (по желанию заявителя)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рассмотрения заявления прошу предоставить следующим способом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948"/>
        <w:gridCol w:w="2834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3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«___» _________ 20___ г.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дата</w:t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9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(подпись, печать (при наличии)</w:t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Ф.И.О.</w:t>
            </w:r>
            <w:r>
              <w:rPr>
                <w:rFonts w:ascii="Times New Roman" w:hAnsi="Times New Roman"/>
                <w:szCs w:val="22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247" w:firstLine="708"/>
        <w:jc w:val="both"/>
        <w:keepNext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</w:t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Администр</w:t>
      </w:r>
      <w:r>
        <w:rPr>
          <w:rFonts w:ascii="Times New Roman" w:hAnsi="Times New Roman"/>
          <w:sz w:val="28"/>
        </w:rPr>
        <w:t xml:space="preserve">ативному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>
        <w:rPr>
          <w:rFonts w:ascii="Times New Roman" w:hAnsi="Times New Roman"/>
          <w:bCs/>
          <w:sz w:val="28"/>
        </w:rPr>
        <w:t xml:space="preserve">по предоставлению в пределах земель лесного фонда лесного участка или части лесного участка без проведения аукциона </w:t>
      </w:r>
      <w:r>
        <w:rPr>
          <w:rFonts w:ascii="Times New Roman" w:hAnsi="Times New Roman"/>
          <w:bCs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ПРИМЕРНАЯ ФОРМА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Министру лесного и охотничьего хозяйства Камчатского края _________________________________</w:t>
      </w:r>
      <w:r>
        <w:rPr>
          <w:rFonts w:ascii="Times New Roman" w:hAnsi="Times New Roman"/>
          <w:sz w:val="28"/>
        </w:rPr>
      </w:r>
    </w:p>
    <w:p>
      <w:pPr>
        <w:ind w:left="4962" w:hanging="7"/>
        <w:jc w:val="both"/>
        <w:spacing w:after="0" w:line="240" w:lineRule="auto"/>
        <w:widowControl w:val="off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(фамилия, имя отчество (последнее </w:t>
      </w:r>
      <w:r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 xml:space="preserve">при наличии)</w:t>
      </w:r>
      <w:r>
        <w:rPr>
          <w:rFonts w:ascii="Times New Roman" w:hAnsi="Times New Roman"/>
          <w:szCs w:val="22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почтовый адрес и (или) адрес электронной почты для связи;</w:t>
      </w:r>
      <w:r>
        <w:rPr>
          <w:rFonts w:ascii="Times New Roman" w:hAnsi="Times New Roman"/>
          <w:sz w:val="28"/>
        </w:rPr>
      </w:r>
    </w:p>
    <w:p>
      <w:pPr>
        <w:ind w:left="4932" w:firstLine="23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 заявителя (представителя заявителя)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исправлении допущенных опечаток и (или) ошибок в выданных в результате предоставления государственной услуги документах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опечатку и (или) ошибку в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(реквизиты и наименование документа, выданного в результате предоставления государственной услуги)</w:t>
      </w:r>
      <w:r>
        <w:rPr>
          <w:rFonts w:ascii="Times New Roman" w:hAnsi="Times New Roman"/>
          <w:szCs w:val="2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1927"/>
        <w:gridCol w:w="1021"/>
        <w:gridCol w:w="3602"/>
      </w:tblGrid>
      <w:tr>
        <w:tblPrEx/>
        <w:trPr/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515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(при наличии):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46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(материалы, обосновывающие наличие опечатки и (или) ошибки)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Mar>
              <w:left w:w="0" w:type="dxa"/>
              <w:top w:w="0" w:type="dxa"/>
              <w:right w:w="0" w:type="dxa"/>
              <w:bottom w:w="0" w:type="dxa"/>
            </w:tcMar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рассмотрения заявления прошу предоставить следующим способом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____________________________________________________________________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Mar>
              <w:left w:w="0" w:type="dxa"/>
              <w:top w:w="0" w:type="dxa"/>
              <w:right w:w="0" w:type="dxa"/>
              <w:bottom w:w="0" w:type="dxa"/>
            </w:tcMar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3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«___» _________ 20___ г.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дата</w:t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29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(подпись, печать (при наличии)</w:t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Ф.И.О.</w:t>
            </w:r>
            <w:r>
              <w:rPr>
                <w:rFonts w:ascii="Times New Roman" w:hAnsi="Times New Roman"/>
                <w:szCs w:val="22"/>
              </w:rPr>
            </w:r>
          </w:p>
        </w:tc>
      </w:tr>
    </w:tbl>
    <w:p>
      <w:pPr>
        <w:ind w:left="495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footnotePr/>
      <w:endnotePr/>
      <w:type w:val="nextPage"/>
      <w:pgSz w:w="11908" w:h="16848" w:orient="portrait"/>
      <w:pgMar w:top="1134" w:right="850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Yu Gothic Light">
    <w:panose1 w:val="020B0604030504040204"/>
  </w:font>
  <w:font w:name="Calibri Light">
    <w:panose1 w:val="020F0502020204030204"/>
  </w:font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34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68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19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2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353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94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8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Theme="minorHAnsi" w:hAnsiTheme="minorHAnsi"/>
        <w:color w:val="000000"/>
      </w:r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asciiTheme="minorHAnsi" w:hAnsiTheme="minorHAnsi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asciiTheme="minorHAnsi" w:hAnsiTheme="minorHAnsi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asciiTheme="minorHAnsi" w:hAnsiTheme="minorHAnsi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asciiTheme="minorHAnsi" w:hAnsiTheme="minorHAnsi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asciiTheme="minorHAnsi" w:hAnsiTheme="minorHAnsi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asciiTheme="minorHAnsi" w:hAnsiTheme="minorHAnsi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asciiTheme="minorHAnsi" w:hAnsiTheme="minorHAnsi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asciiTheme="minorHAnsi" w:hAnsiTheme="minorHAnsi"/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216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238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79"/>
      <w:numFmt w:val="decimal"/>
      <w:isLgl w:val="false"/>
      <w:suff w:val="tab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02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02"/>
      <w:numFmt w:val="decimal"/>
      <w:isLgl w:val="false"/>
      <w:suff w:val="tab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6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6"/>
    <w:link w:val="750"/>
    <w:uiPriority w:val="10"/>
    <w:rPr>
      <w:sz w:val="48"/>
      <w:szCs w:val="48"/>
    </w:rPr>
  </w:style>
  <w:style w:type="character" w:styleId="37">
    <w:name w:val="Subtitle Char"/>
    <w:basedOn w:val="706"/>
    <w:link w:val="74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56"/>
    <w:uiPriority w:val="99"/>
  </w:style>
  <w:style w:type="character" w:styleId="45">
    <w:name w:val="Footer Char"/>
    <w:basedOn w:val="706"/>
    <w:link w:val="753"/>
    <w:uiPriority w:val="99"/>
  </w:style>
  <w:style w:type="paragraph" w:styleId="46">
    <w:name w:val="Caption"/>
    <w:basedOn w:val="699"/>
    <w:next w:val="69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3"/>
    <w:uiPriority w:val="99"/>
    <w:rPr>
      <w:sz w:val="18"/>
    </w:rPr>
  </w:style>
  <w:style w:type="character" w:styleId="179">
    <w:name w:val="Endnote Text Char"/>
    <w:link w:val="778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paragraph" w:styleId="700">
    <w:name w:val="Heading 1"/>
    <w:next w:val="699"/>
    <w:link w:val="72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01">
    <w:name w:val="Heading 2"/>
    <w:next w:val="699"/>
    <w:link w:val="75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02">
    <w:name w:val="Heading 3"/>
    <w:next w:val="699"/>
    <w:link w:val="72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03">
    <w:name w:val="Heading 4"/>
    <w:next w:val="699"/>
    <w:link w:val="75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04">
    <w:name w:val="Heading 5"/>
    <w:next w:val="699"/>
    <w:link w:val="725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705">
    <w:name w:val="Heading 6"/>
    <w:basedOn w:val="699"/>
    <w:next w:val="699"/>
    <w:link w:val="785"/>
    <w:uiPriority w:val="9"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Обычный1"/>
  </w:style>
  <w:style w:type="paragraph" w:styleId="710">
    <w:name w:val="toc 2"/>
    <w:next w:val="699"/>
    <w:link w:val="711"/>
    <w:uiPriority w:val="39"/>
    <w:pPr>
      <w:ind w:left="200"/>
    </w:pPr>
    <w:rPr>
      <w:rFonts w:ascii="XO Thames" w:hAnsi="XO Thames"/>
      <w:sz w:val="28"/>
    </w:rPr>
  </w:style>
  <w:style w:type="character" w:styleId="711" w:customStyle="1">
    <w:name w:val="Оглавление 2 Знак"/>
    <w:link w:val="710"/>
    <w:rPr>
      <w:rFonts w:ascii="XO Thames" w:hAnsi="XO Thames"/>
      <w:sz w:val="28"/>
    </w:rPr>
  </w:style>
  <w:style w:type="paragraph" w:styleId="712">
    <w:name w:val="toc 4"/>
    <w:next w:val="699"/>
    <w:link w:val="713"/>
    <w:uiPriority w:val="39"/>
    <w:pPr>
      <w:ind w:left="600"/>
    </w:pPr>
    <w:rPr>
      <w:rFonts w:ascii="XO Thames" w:hAnsi="XO Thames"/>
      <w:sz w:val="28"/>
    </w:rPr>
  </w:style>
  <w:style w:type="character" w:styleId="713" w:customStyle="1">
    <w:name w:val="Оглавление 4 Знак"/>
    <w:link w:val="712"/>
    <w:rPr>
      <w:rFonts w:ascii="XO Thames" w:hAnsi="XO Thames"/>
      <w:sz w:val="28"/>
    </w:rPr>
  </w:style>
  <w:style w:type="paragraph" w:styleId="714">
    <w:name w:val="toc 6"/>
    <w:next w:val="699"/>
    <w:link w:val="715"/>
    <w:uiPriority w:val="39"/>
    <w:pPr>
      <w:ind w:left="1000"/>
    </w:pPr>
    <w:rPr>
      <w:rFonts w:ascii="XO Thames" w:hAnsi="XO Thames"/>
      <w:sz w:val="28"/>
    </w:rPr>
  </w:style>
  <w:style w:type="character" w:styleId="715" w:customStyle="1">
    <w:name w:val="Оглавление 6 Знак"/>
    <w:link w:val="714"/>
    <w:rPr>
      <w:rFonts w:ascii="XO Thames" w:hAnsi="XO Thames"/>
      <w:sz w:val="28"/>
    </w:rPr>
  </w:style>
  <w:style w:type="paragraph" w:styleId="716" w:customStyle="1">
    <w:name w:val="Обычный1"/>
    <w:link w:val="717"/>
  </w:style>
  <w:style w:type="character" w:styleId="717" w:customStyle="1">
    <w:name w:val="Обычный1"/>
    <w:link w:val="716"/>
  </w:style>
  <w:style w:type="paragraph" w:styleId="718">
    <w:name w:val="toc 7"/>
    <w:next w:val="699"/>
    <w:link w:val="719"/>
    <w:uiPriority w:val="39"/>
    <w:pPr>
      <w:ind w:left="1200"/>
    </w:pPr>
    <w:rPr>
      <w:rFonts w:ascii="XO Thames" w:hAnsi="XO Thames"/>
      <w:sz w:val="28"/>
    </w:rPr>
  </w:style>
  <w:style w:type="character" w:styleId="719" w:customStyle="1">
    <w:name w:val="Оглавление 7 Знак"/>
    <w:link w:val="718"/>
    <w:rPr>
      <w:rFonts w:ascii="XO Thames" w:hAnsi="XO Thames"/>
      <w:sz w:val="28"/>
    </w:rPr>
  </w:style>
  <w:style w:type="paragraph" w:styleId="720" w:customStyle="1">
    <w:name w:val="Endnote"/>
    <w:link w:val="721"/>
    <w:pPr>
      <w:ind w:firstLine="851"/>
      <w:jc w:val="both"/>
    </w:pPr>
    <w:rPr>
      <w:rFonts w:ascii="XO Thames" w:hAnsi="XO Thames"/>
    </w:rPr>
  </w:style>
  <w:style w:type="character" w:styleId="721" w:customStyle="1">
    <w:name w:val="Endnote"/>
    <w:link w:val="720"/>
    <w:rPr>
      <w:rFonts w:ascii="XO Thames" w:hAnsi="XO Thames"/>
      <w:sz w:val="22"/>
    </w:rPr>
  </w:style>
  <w:style w:type="character" w:styleId="722" w:customStyle="1">
    <w:name w:val="Заголовок 3 Знак"/>
    <w:link w:val="702"/>
    <w:uiPriority w:val="9"/>
    <w:rPr>
      <w:rFonts w:ascii="XO Thames" w:hAnsi="XO Thames"/>
      <w:b/>
      <w:sz w:val="26"/>
    </w:rPr>
  </w:style>
  <w:style w:type="paragraph" w:styleId="723">
    <w:name w:val="toc 3"/>
    <w:next w:val="699"/>
    <w:link w:val="724"/>
    <w:uiPriority w:val="39"/>
    <w:pPr>
      <w:ind w:left="400"/>
    </w:pPr>
    <w:rPr>
      <w:rFonts w:ascii="XO Thames" w:hAnsi="XO Thames"/>
      <w:sz w:val="28"/>
    </w:rPr>
  </w:style>
  <w:style w:type="character" w:styleId="724" w:customStyle="1">
    <w:name w:val="Оглавление 3 Знак"/>
    <w:link w:val="723"/>
    <w:rPr>
      <w:rFonts w:ascii="XO Thames" w:hAnsi="XO Thames"/>
      <w:sz w:val="28"/>
    </w:rPr>
  </w:style>
  <w:style w:type="character" w:styleId="725" w:customStyle="1">
    <w:name w:val="Заголовок 5 Знак"/>
    <w:link w:val="704"/>
    <w:uiPriority w:val="9"/>
    <w:rPr>
      <w:rFonts w:ascii="XO Thames" w:hAnsi="XO Thames"/>
      <w:b/>
    </w:rPr>
  </w:style>
  <w:style w:type="character" w:styleId="726" w:customStyle="1">
    <w:name w:val="Заголовок 1 Знак"/>
    <w:link w:val="700"/>
    <w:uiPriority w:val="9"/>
    <w:rPr>
      <w:rFonts w:ascii="XO Thames" w:hAnsi="XO Thames"/>
      <w:b/>
      <w:sz w:val="32"/>
    </w:rPr>
  </w:style>
  <w:style w:type="paragraph" w:styleId="727" w:customStyle="1">
    <w:name w:val="Гиперссылка1"/>
    <w:link w:val="728"/>
    <w:rPr>
      <w:color w:val="0000ff"/>
      <w:u w:val="single"/>
    </w:rPr>
  </w:style>
  <w:style w:type="character" w:styleId="728">
    <w:name w:val="Hyperlink"/>
    <w:link w:val="727"/>
    <w:uiPriority w:val="99"/>
    <w:rPr>
      <w:color w:val="0000ff"/>
      <w:u w:val="single"/>
    </w:rPr>
  </w:style>
  <w:style w:type="paragraph" w:styleId="729" w:customStyle="1">
    <w:name w:val="Footnote"/>
    <w:link w:val="730"/>
    <w:pPr>
      <w:ind w:firstLine="851"/>
      <w:jc w:val="both"/>
    </w:pPr>
    <w:rPr>
      <w:rFonts w:ascii="XO Thames" w:hAnsi="XO Thames"/>
    </w:rPr>
  </w:style>
  <w:style w:type="character" w:styleId="730" w:customStyle="1">
    <w:name w:val="Footnote"/>
    <w:link w:val="729"/>
    <w:rPr>
      <w:rFonts w:ascii="XO Thames" w:hAnsi="XO Thames"/>
    </w:rPr>
  </w:style>
  <w:style w:type="paragraph" w:styleId="731">
    <w:name w:val="toc 1"/>
    <w:next w:val="699"/>
    <w:link w:val="732"/>
    <w:uiPriority w:val="39"/>
    <w:rPr>
      <w:rFonts w:ascii="XO Thames" w:hAnsi="XO Thames"/>
      <w:b/>
      <w:sz w:val="28"/>
    </w:rPr>
  </w:style>
  <w:style w:type="character" w:styleId="732" w:customStyle="1">
    <w:name w:val="Оглавление 1 Знак"/>
    <w:link w:val="731"/>
    <w:rPr>
      <w:rFonts w:ascii="XO Thames" w:hAnsi="XO Thames"/>
      <w:b/>
      <w:sz w:val="28"/>
    </w:rPr>
  </w:style>
  <w:style w:type="paragraph" w:styleId="733" w:customStyle="1">
    <w:name w:val="Header and Footer"/>
    <w:link w:val="734"/>
    <w:pPr>
      <w:jc w:val="both"/>
      <w:spacing w:line="240" w:lineRule="auto"/>
    </w:pPr>
    <w:rPr>
      <w:rFonts w:ascii="XO Thames" w:hAnsi="XO Thames"/>
      <w:sz w:val="20"/>
    </w:rPr>
  </w:style>
  <w:style w:type="character" w:styleId="734" w:customStyle="1">
    <w:name w:val="Header and Footer"/>
    <w:link w:val="733"/>
    <w:rPr>
      <w:rFonts w:ascii="XO Thames" w:hAnsi="XO Thames"/>
      <w:sz w:val="20"/>
    </w:rPr>
  </w:style>
  <w:style w:type="paragraph" w:styleId="735" w:customStyle="1">
    <w:name w:val="Гиперссылка1"/>
    <w:basedOn w:val="758"/>
    <w:link w:val="736"/>
    <w:rPr>
      <w:color w:val="0563c1" w:themeColor="hyperlink"/>
      <w:u w:val="single"/>
    </w:rPr>
  </w:style>
  <w:style w:type="character" w:styleId="736" w:customStyle="1">
    <w:name w:val="Гиперссылка1"/>
    <w:basedOn w:val="759"/>
    <w:link w:val="735"/>
    <w:rPr>
      <w:color w:val="0563c1" w:themeColor="hyperlink"/>
      <w:u w:val="single"/>
    </w:rPr>
  </w:style>
  <w:style w:type="paragraph" w:styleId="737">
    <w:name w:val="toc 9"/>
    <w:next w:val="699"/>
    <w:link w:val="738"/>
    <w:uiPriority w:val="39"/>
    <w:pPr>
      <w:ind w:left="1600"/>
    </w:pPr>
    <w:rPr>
      <w:rFonts w:ascii="XO Thames" w:hAnsi="XO Thames"/>
      <w:sz w:val="28"/>
    </w:rPr>
  </w:style>
  <w:style w:type="character" w:styleId="738" w:customStyle="1">
    <w:name w:val="Оглавление 9 Знак"/>
    <w:link w:val="737"/>
    <w:rPr>
      <w:rFonts w:ascii="XO Thames" w:hAnsi="XO Thames"/>
      <w:sz w:val="28"/>
    </w:rPr>
  </w:style>
  <w:style w:type="paragraph" w:styleId="739">
    <w:name w:val="toc 8"/>
    <w:next w:val="699"/>
    <w:link w:val="740"/>
    <w:uiPriority w:val="39"/>
    <w:pPr>
      <w:ind w:left="1400"/>
    </w:pPr>
    <w:rPr>
      <w:rFonts w:ascii="XO Thames" w:hAnsi="XO Thames"/>
      <w:sz w:val="28"/>
    </w:rPr>
  </w:style>
  <w:style w:type="character" w:styleId="740" w:customStyle="1">
    <w:name w:val="Оглавление 8 Знак"/>
    <w:link w:val="739"/>
    <w:rPr>
      <w:rFonts w:ascii="XO Thames" w:hAnsi="XO Thames"/>
      <w:sz w:val="28"/>
    </w:rPr>
  </w:style>
  <w:style w:type="paragraph" w:styleId="741">
    <w:name w:val="toc 5"/>
    <w:next w:val="699"/>
    <w:link w:val="742"/>
    <w:uiPriority w:val="39"/>
    <w:pPr>
      <w:ind w:left="800"/>
    </w:pPr>
    <w:rPr>
      <w:rFonts w:ascii="XO Thames" w:hAnsi="XO Thames"/>
      <w:sz w:val="28"/>
    </w:rPr>
  </w:style>
  <w:style w:type="character" w:styleId="742" w:customStyle="1">
    <w:name w:val="Оглавление 5 Знак"/>
    <w:link w:val="741"/>
    <w:rPr>
      <w:rFonts w:ascii="XO Thames" w:hAnsi="XO Thames"/>
      <w:sz w:val="28"/>
    </w:rPr>
  </w:style>
  <w:style w:type="paragraph" w:styleId="743">
    <w:name w:val="Plain Text"/>
    <w:basedOn w:val="699"/>
    <w:link w:val="744"/>
    <w:pPr>
      <w:spacing w:after="0" w:line="240" w:lineRule="auto"/>
    </w:pPr>
    <w:rPr>
      <w:rFonts w:ascii="Calibri" w:hAnsi="Calibri"/>
    </w:rPr>
  </w:style>
  <w:style w:type="character" w:styleId="744" w:customStyle="1">
    <w:name w:val="Текст Знак"/>
    <w:basedOn w:val="709"/>
    <w:link w:val="743"/>
    <w:rPr>
      <w:rFonts w:ascii="Calibri" w:hAnsi="Calibri"/>
    </w:rPr>
  </w:style>
  <w:style w:type="paragraph" w:styleId="745" w:customStyle="1">
    <w:name w:val="Основной шрифт абзаца1"/>
  </w:style>
  <w:style w:type="paragraph" w:styleId="746">
    <w:name w:val="Subtitle"/>
    <w:next w:val="699"/>
    <w:link w:val="74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7" w:customStyle="1">
    <w:name w:val="Подзаголовок Знак"/>
    <w:link w:val="746"/>
    <w:rPr>
      <w:rFonts w:ascii="XO Thames" w:hAnsi="XO Thames"/>
      <w:i/>
      <w:sz w:val="24"/>
    </w:rPr>
  </w:style>
  <w:style w:type="paragraph" w:styleId="748">
    <w:name w:val="Balloon Text"/>
    <w:basedOn w:val="699"/>
    <w:link w:val="749"/>
    <w:uiPriority w:val="99"/>
    <w:pPr>
      <w:spacing w:after="0" w:line="240" w:lineRule="auto"/>
    </w:pPr>
    <w:rPr>
      <w:rFonts w:ascii="Segoe UI" w:hAnsi="Segoe UI"/>
      <w:sz w:val="18"/>
    </w:rPr>
  </w:style>
  <w:style w:type="character" w:styleId="749" w:customStyle="1">
    <w:name w:val="Текст выноски Знак"/>
    <w:basedOn w:val="709"/>
    <w:link w:val="748"/>
    <w:uiPriority w:val="99"/>
    <w:rPr>
      <w:rFonts w:ascii="Segoe UI" w:hAnsi="Segoe UI"/>
      <w:sz w:val="18"/>
    </w:rPr>
  </w:style>
  <w:style w:type="paragraph" w:styleId="750">
    <w:name w:val="Title"/>
    <w:next w:val="699"/>
    <w:link w:val="75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1" w:customStyle="1">
    <w:name w:val="Название Знак"/>
    <w:link w:val="750"/>
    <w:rPr>
      <w:rFonts w:ascii="XO Thames" w:hAnsi="XO Thames"/>
      <w:b/>
      <w:caps/>
      <w:sz w:val="40"/>
    </w:rPr>
  </w:style>
  <w:style w:type="character" w:styleId="752" w:customStyle="1">
    <w:name w:val="Заголовок 4 Знак"/>
    <w:link w:val="703"/>
    <w:uiPriority w:val="9"/>
    <w:rPr>
      <w:rFonts w:ascii="XO Thames" w:hAnsi="XO Thames"/>
      <w:b/>
      <w:sz w:val="24"/>
    </w:rPr>
  </w:style>
  <w:style w:type="paragraph" w:styleId="753">
    <w:name w:val="Footer"/>
    <w:basedOn w:val="699"/>
    <w:link w:val="75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54" w:customStyle="1">
    <w:name w:val="Нижний колонтитул Знак"/>
    <w:basedOn w:val="709"/>
    <w:link w:val="753"/>
    <w:uiPriority w:val="99"/>
    <w:rPr>
      <w:rFonts w:ascii="Times New Roman" w:hAnsi="Times New Roman"/>
      <w:sz w:val="28"/>
    </w:rPr>
  </w:style>
  <w:style w:type="character" w:styleId="755" w:customStyle="1">
    <w:name w:val="Заголовок 2 Знак"/>
    <w:link w:val="701"/>
    <w:uiPriority w:val="9"/>
    <w:rPr>
      <w:rFonts w:ascii="XO Thames" w:hAnsi="XO Thames"/>
      <w:b/>
      <w:sz w:val="28"/>
    </w:rPr>
  </w:style>
  <w:style w:type="paragraph" w:styleId="756">
    <w:name w:val="Header"/>
    <w:basedOn w:val="699"/>
    <w:link w:val="757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7" w:customStyle="1">
    <w:name w:val="Верхний колонтитул Знак"/>
    <w:basedOn w:val="709"/>
    <w:link w:val="756"/>
    <w:uiPriority w:val="99"/>
  </w:style>
  <w:style w:type="paragraph" w:styleId="758" w:customStyle="1">
    <w:name w:val="Основной шрифт абзаца1"/>
    <w:link w:val="759"/>
  </w:style>
  <w:style w:type="character" w:styleId="759" w:customStyle="1">
    <w:name w:val="Основной шрифт абзаца1"/>
    <w:link w:val="758"/>
  </w:style>
  <w:style w:type="table" w:styleId="760">
    <w:name w:val="Table Grid"/>
    <w:basedOn w:val="70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Сетка таблицы2"/>
    <w:basedOn w:val="707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Сетка таблицы1"/>
    <w:basedOn w:val="707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footnote text"/>
    <w:basedOn w:val="699"/>
    <w:link w:val="764"/>
    <w:uiPriority w:val="99"/>
    <w:unhideWhenUsed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styleId="764" w:customStyle="1">
    <w:name w:val="Текст сноски Знак"/>
    <w:basedOn w:val="706"/>
    <w:link w:val="763"/>
    <w:uiPriority w:val="99"/>
    <w:rPr>
      <w:rFonts w:ascii="Times New Roman" w:hAnsi="Times New Roman"/>
      <w:color w:val="auto"/>
      <w:sz w:val="20"/>
      <w:lang w:eastAsia="en-US"/>
    </w:rPr>
  </w:style>
  <w:style w:type="character" w:styleId="765">
    <w:name w:val="footnote reference"/>
    <w:basedOn w:val="706"/>
    <w:uiPriority w:val="99"/>
    <w:semiHidden/>
    <w:unhideWhenUsed/>
    <w:rPr>
      <w:vertAlign w:val="superscript"/>
    </w:rPr>
  </w:style>
  <w:style w:type="paragraph" w:styleId="766" w:customStyle="1">
    <w:name w:val="Заголовок 61"/>
    <w:next w:val="705"/>
    <w:link w:val="768"/>
    <w:uiPriority w:val="9"/>
    <w:unhideWhenUsed/>
    <w:qFormat/>
    <w:pPr>
      <w:keepLines/>
      <w:keepNext/>
      <w:spacing w:before="200" w:after="0" w:line="259" w:lineRule="auto"/>
      <w:outlineLvl w:val="5"/>
    </w:pPr>
    <w:rPr>
      <w:rFonts w:ascii="Calibri Light" w:hAnsi="Calibri Light"/>
      <w:i/>
      <w:iCs/>
      <w:color w:val="1f4d78"/>
    </w:rPr>
  </w:style>
  <w:style w:type="numbering" w:styleId="767" w:customStyle="1">
    <w:name w:val="Нет списка1"/>
    <w:next w:val="708"/>
    <w:uiPriority w:val="99"/>
    <w:semiHidden/>
    <w:unhideWhenUsed/>
  </w:style>
  <w:style w:type="character" w:styleId="768" w:customStyle="1">
    <w:name w:val="Заголовок 6 Знак"/>
    <w:basedOn w:val="706"/>
    <w:link w:val="766"/>
    <w:uiPriority w:val="9"/>
    <w:rPr>
      <w:rFonts w:ascii="Calibri Light" w:hAnsi="Calibri Light" w:eastAsia="Times New Roman" w:cs="Times New Roman"/>
      <w:i/>
      <w:iCs/>
      <w:color w:val="1f4d78"/>
    </w:rPr>
  </w:style>
  <w:style w:type="character" w:styleId="769">
    <w:name w:val="annotation reference"/>
    <w:uiPriority w:val="99"/>
    <w:rPr>
      <w:sz w:val="16"/>
      <w:szCs w:val="16"/>
    </w:rPr>
  </w:style>
  <w:style w:type="paragraph" w:styleId="770">
    <w:name w:val="annotation text"/>
    <w:basedOn w:val="699"/>
    <w:link w:val="771"/>
    <w:uiPriority w:val="99"/>
    <w:unhideWhenUsed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styleId="771" w:customStyle="1">
    <w:name w:val="Текст примечания Знак"/>
    <w:basedOn w:val="706"/>
    <w:link w:val="770"/>
    <w:uiPriority w:val="99"/>
    <w:rPr>
      <w:rFonts w:ascii="Times New Roman" w:hAnsi="Times New Roman"/>
      <w:color w:val="auto"/>
      <w:sz w:val="20"/>
      <w:lang w:eastAsia="en-US"/>
    </w:rPr>
  </w:style>
  <w:style w:type="paragraph" w:styleId="772">
    <w:name w:val="annotation subject"/>
    <w:basedOn w:val="770"/>
    <w:next w:val="770"/>
    <w:link w:val="773"/>
    <w:uiPriority w:val="99"/>
    <w:semiHidden/>
    <w:unhideWhenUsed/>
    <w:rPr>
      <w:b/>
      <w:bCs/>
    </w:rPr>
  </w:style>
  <w:style w:type="character" w:styleId="773" w:customStyle="1">
    <w:name w:val="Тема примечания Знак"/>
    <w:basedOn w:val="771"/>
    <w:link w:val="772"/>
    <w:uiPriority w:val="99"/>
    <w:semiHidden/>
    <w:rPr>
      <w:rFonts w:ascii="Times New Roman" w:hAnsi="Times New Roman"/>
      <w:b/>
      <w:bCs/>
      <w:color w:val="auto"/>
      <w:sz w:val="20"/>
      <w:lang w:eastAsia="en-US"/>
    </w:rPr>
  </w:style>
  <w:style w:type="paragraph" w:styleId="774" w:customStyle="1">
    <w:name w:val="! ТЗ Стиль __ТекстОсн_1и + Times New Roman 12 пт По ширине Первая стр..."/>
    <w:basedOn w:val="699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rFonts w:ascii="Times New Roman" w:hAnsi="Times New Roman"/>
      <w:color w:val="auto"/>
      <w:sz w:val="24"/>
    </w:rPr>
  </w:style>
  <w:style w:type="table" w:styleId="775" w:customStyle="1">
    <w:name w:val="Сетка таблицы3"/>
    <w:basedOn w:val="707"/>
    <w:next w:val="760"/>
    <w:uiPriority w:val="39"/>
    <w:pPr>
      <w:spacing w:after="0" w:line="240" w:lineRule="auto"/>
    </w:pPr>
    <w:rPr>
      <w:rFonts w:ascii="Calibri" w:hAnsi="Calibri" w:eastAsia="Calibri" w:cs="Arial"/>
      <w:color w:val="auto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6" w:customStyle="1">
    <w:name w:val="Сетка таблицы4"/>
    <w:basedOn w:val="707"/>
    <w:next w:val="760"/>
    <w:uiPriority w:val="3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7">
    <w:name w:val="List Paragraph"/>
    <w:basedOn w:val="699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778">
    <w:name w:val="endnote text"/>
    <w:basedOn w:val="699"/>
    <w:link w:val="779"/>
    <w:uiPriority w:val="99"/>
    <w:semiHidden/>
    <w:unhideWhenUsed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styleId="779" w:customStyle="1">
    <w:name w:val="Текст концевой сноски Знак"/>
    <w:basedOn w:val="706"/>
    <w:link w:val="778"/>
    <w:uiPriority w:val="99"/>
    <w:semiHidden/>
    <w:rPr>
      <w:rFonts w:ascii="Times New Roman" w:hAnsi="Times New Roman"/>
      <w:color w:val="auto"/>
      <w:sz w:val="20"/>
      <w:lang w:eastAsia="en-US"/>
    </w:rPr>
  </w:style>
  <w:style w:type="character" w:styleId="780">
    <w:name w:val="endnote reference"/>
    <w:basedOn w:val="706"/>
    <w:uiPriority w:val="99"/>
    <w:semiHidden/>
    <w:unhideWhenUsed/>
    <w:rPr>
      <w:vertAlign w:val="superscript"/>
    </w:rPr>
  </w:style>
  <w:style w:type="paragraph" w:styleId="781">
    <w:name w:val="No Spacing"/>
    <w:uiPriority w:val="1"/>
    <w:qFormat/>
    <w:pPr>
      <w:spacing w:after="0" w:line="240" w:lineRule="auto"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782">
    <w:name w:val="Body Text"/>
    <w:basedOn w:val="699"/>
    <w:link w:val="783"/>
    <w:uiPriority w:val="1"/>
    <w:qFormat/>
    <w:pPr>
      <w:spacing w:after="0" w:line="240" w:lineRule="auto"/>
      <w:widowControl w:val="off"/>
    </w:pPr>
    <w:rPr>
      <w:rFonts w:ascii="Times New Roman" w:hAnsi="Times New Roman"/>
      <w:color w:val="auto"/>
      <w:sz w:val="24"/>
      <w:szCs w:val="24"/>
      <w:lang w:eastAsia="en-US"/>
    </w:rPr>
  </w:style>
  <w:style w:type="character" w:styleId="783" w:customStyle="1">
    <w:name w:val="Основной текст Знак"/>
    <w:basedOn w:val="706"/>
    <w:link w:val="782"/>
    <w:uiPriority w:val="1"/>
    <w:rPr>
      <w:rFonts w:ascii="Times New Roman" w:hAnsi="Times New Roman"/>
      <w:color w:val="auto"/>
      <w:sz w:val="24"/>
      <w:szCs w:val="24"/>
      <w:lang w:eastAsia="en-US"/>
    </w:rPr>
  </w:style>
  <w:style w:type="character" w:styleId="784">
    <w:name w:val="HTML Code"/>
    <w:basedOn w:val="706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785" w:customStyle="1">
    <w:name w:val="Заголовок 6 Знак1"/>
    <w:basedOn w:val="706"/>
    <w:link w:val="70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numbering" w:styleId="786" w:customStyle="1">
    <w:name w:val="Нет списка2"/>
    <w:next w:val="708"/>
    <w:uiPriority w:val="99"/>
    <w:semiHidden/>
    <w:unhideWhenUsed/>
  </w:style>
  <w:style w:type="table" w:styleId="787" w:customStyle="1">
    <w:name w:val="Сетка таблицы31"/>
    <w:basedOn w:val="707"/>
    <w:next w:val="760"/>
    <w:uiPriority w:val="39"/>
    <w:pPr>
      <w:spacing w:after="0" w:line="240" w:lineRule="auto"/>
    </w:pPr>
    <w:rPr>
      <w:rFonts w:ascii="Calibri" w:hAnsi="Calibri" w:eastAsia="Calibri" w:cs="Arial"/>
      <w:color w:val="auto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Сетка таблицы5"/>
    <w:basedOn w:val="707"/>
    <w:next w:val="760"/>
    <w:uiPriority w:val="3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9" w:customStyle="1">
    <w:name w:val="Сетка таблицы32"/>
    <w:basedOn w:val="707"/>
    <w:next w:val="760"/>
    <w:uiPriority w:val="39"/>
    <w:pPr>
      <w:spacing w:after="0" w:line="240" w:lineRule="auto"/>
    </w:pPr>
    <w:rPr>
      <w:rFonts w:ascii="Calibri" w:hAnsi="Calibri" w:eastAsia="Calibri" w:cs="Arial"/>
      <w:color w:val="auto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0" w:customStyle="1">
    <w:name w:val="ConsPlusNormal"/>
    <w:pPr>
      <w:spacing w:after="0" w:line="240" w:lineRule="auto"/>
      <w:widowControl w:val="off"/>
    </w:pPr>
    <w:rPr>
      <w:rFonts w:ascii="Times New Roman" w:hAnsi="Times New Roman" w:eastAsiaTheme="minorEastAsia"/>
      <w:color w:val="auto"/>
      <w:sz w:val="24"/>
      <w:szCs w:val="24"/>
    </w:rPr>
  </w:style>
  <w:style w:type="paragraph" w:styleId="791">
    <w:name w:val="Normal (Web)"/>
    <w:basedOn w:val="6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92" w:customStyle="1">
    <w:name w:val="no-indent"/>
    <w:basedOn w:val="6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www.gosuslugi.ru" TargetMode="External"/><Relationship Id="rId13" Type="http://schemas.openxmlformats.org/officeDocument/2006/relationships/hyperlink" Target="www.gosuslugi.ru" TargetMode="External"/><Relationship Id="rId14" Type="http://schemas.openxmlformats.org/officeDocument/2006/relationships/hyperlink" Target="https://login.consultant.ru/link/?req=doc&amp;base=LAW&amp;n=452774&amp;date=24.05.2025&amp;demo=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D5BE-1E4E-4CC3-B633-B9FC3FF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Гайчева Ольга Николаевна</dc:creator>
  <cp:lastModifiedBy>Просеков Егор Алексеевич</cp:lastModifiedBy>
  <cp:revision>481</cp:revision>
  <dcterms:created xsi:type="dcterms:W3CDTF">2024-11-01T08:56:00Z</dcterms:created>
  <dcterms:modified xsi:type="dcterms:W3CDTF">2025-05-30T04:35:07Z</dcterms:modified>
</cp:coreProperties>
</file>