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D1705A" w:rsidRDefault="006C314E" w:rsidP="00D94E3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177910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rPr>
                <w:rFonts w:ascii="Times New Roman" w:hAnsi="Times New Roman" w:cs="Times New Roman"/>
                <w:sz w:val="28"/>
              </w:rPr>
            </w:pPr>
          </w:p>
          <w:p w:rsidR="00580DC4" w:rsidRDefault="00AC2884" w:rsidP="0058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53F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</w:t>
            </w:r>
            <w:r w:rsidR="00580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нормативов затрат для определения размера вреда, причиненного лесам </w:t>
            </w:r>
            <w:r w:rsidR="00176E6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вследствие</w:t>
            </w:r>
            <w:r w:rsidR="00580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нарушения лесного законодательства</w:t>
            </w:r>
            <w:r w:rsidR="007032C2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80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32C2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нормативов затрат с целью исчисления размера неустойки за неисполнение или ненадлежащее исполнение обязательств по договорам аренды лесных участков и договорам купли-продажи лесных насаждений</w:t>
            </w:r>
          </w:p>
          <w:p w:rsidR="00580DC4" w:rsidRDefault="00580DC4" w:rsidP="0058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32D7" w:rsidRPr="00177910" w:rsidRDefault="006E32D7" w:rsidP="007032C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177910" w:rsidRDefault="006E32D7" w:rsidP="00177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2C2" w:rsidRPr="00546DA2" w:rsidRDefault="00546DA2" w:rsidP="00176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</w:t>
      </w:r>
      <w:r w:rsidR="007032C2" w:rsidRPr="007032C2">
        <w:rPr>
          <w:rFonts w:ascii="Times New Roman" w:hAnsi="Times New Roman" w:cs="Times New Roman"/>
          <w:sz w:val="28"/>
          <w:szCs w:val="28"/>
        </w:rPr>
        <w:t>статьи 83 Лесного кодекса Российской Федерации, постановлением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7032C2">
        <w:rPr>
          <w:rFonts w:ascii="Times New Roman" w:hAnsi="Times New Roman" w:cs="Times New Roman"/>
          <w:sz w:val="28"/>
          <w:szCs w:val="28"/>
        </w:rPr>
        <w:t>»,</w:t>
      </w:r>
      <w:r w:rsidR="007032C2" w:rsidRPr="007032C2">
        <w:rPr>
          <w:rFonts w:ascii="Times New Roman" w:hAnsi="Times New Roman" w:cs="Times New Roman"/>
          <w:sz w:val="28"/>
          <w:szCs w:val="28"/>
        </w:rPr>
        <w:t xml:space="preserve"> </w:t>
      </w:r>
      <w:r w:rsidR="007032C2">
        <w:rPr>
          <w:rFonts w:ascii="Times New Roman" w:hAnsi="Times New Roman" w:cs="Times New Roman"/>
          <w:sz w:val="28"/>
          <w:szCs w:val="28"/>
        </w:rPr>
        <w:t>п</w:t>
      </w:r>
      <w:r w:rsidR="007032C2" w:rsidRPr="007032C2">
        <w:rPr>
          <w:rFonts w:ascii="Times New Roman" w:hAnsi="Times New Roman" w:cs="Times New Roman"/>
          <w:sz w:val="28"/>
          <w:szCs w:val="28"/>
        </w:rPr>
        <w:t>риказ</w:t>
      </w:r>
      <w:r w:rsidR="007032C2">
        <w:rPr>
          <w:rFonts w:ascii="Times New Roman" w:hAnsi="Times New Roman" w:cs="Times New Roman"/>
          <w:sz w:val="28"/>
          <w:szCs w:val="28"/>
        </w:rPr>
        <w:t>ом</w:t>
      </w:r>
      <w:r w:rsidR="007032C2" w:rsidRPr="007032C2">
        <w:rPr>
          <w:rFonts w:ascii="Times New Roman" w:hAnsi="Times New Roman" w:cs="Times New Roman"/>
          <w:sz w:val="28"/>
          <w:szCs w:val="28"/>
        </w:rPr>
        <w:t xml:space="preserve"> М</w:t>
      </w:r>
      <w:r w:rsidR="007032C2">
        <w:rPr>
          <w:rFonts w:ascii="Times New Roman" w:hAnsi="Times New Roman" w:cs="Times New Roman"/>
          <w:sz w:val="28"/>
          <w:szCs w:val="28"/>
        </w:rPr>
        <w:t>инприроды России от 30.07.2020 № 542 «</w:t>
      </w:r>
      <w:r w:rsidR="007032C2" w:rsidRPr="007032C2">
        <w:rPr>
          <w:rFonts w:ascii="Times New Roman" w:hAnsi="Times New Roman" w:cs="Times New Roman"/>
          <w:sz w:val="28"/>
          <w:szCs w:val="28"/>
        </w:rPr>
        <w:t>Об утверждении типовых д</w:t>
      </w:r>
      <w:r w:rsidR="007032C2">
        <w:rPr>
          <w:rFonts w:ascii="Times New Roman" w:hAnsi="Times New Roman" w:cs="Times New Roman"/>
          <w:sz w:val="28"/>
          <w:szCs w:val="28"/>
        </w:rPr>
        <w:t xml:space="preserve">оговоров аренды лесных участков», </w:t>
      </w:r>
      <w:r w:rsidR="004D48A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76E63" w:rsidRPr="00176E63">
        <w:rPr>
          <w:rFonts w:ascii="Times New Roman" w:hAnsi="Times New Roman" w:cs="Times New Roman"/>
          <w:sz w:val="28"/>
          <w:szCs w:val="28"/>
        </w:rPr>
        <w:t>М</w:t>
      </w:r>
      <w:r w:rsidR="00176E63">
        <w:rPr>
          <w:rFonts w:ascii="Times New Roman" w:hAnsi="Times New Roman" w:cs="Times New Roman"/>
          <w:sz w:val="28"/>
          <w:szCs w:val="28"/>
        </w:rPr>
        <w:t>инприроды России от 27.07.2020 № 488 «</w:t>
      </w:r>
      <w:r w:rsidR="00176E63" w:rsidRPr="00176E63">
        <w:rPr>
          <w:rFonts w:ascii="Times New Roman" w:hAnsi="Times New Roman" w:cs="Times New Roman"/>
          <w:sz w:val="28"/>
          <w:szCs w:val="28"/>
        </w:rPr>
        <w:t xml:space="preserve">Об утверждении типового договора </w:t>
      </w:r>
      <w:r w:rsidR="00176E63">
        <w:rPr>
          <w:rFonts w:ascii="Times New Roman" w:hAnsi="Times New Roman" w:cs="Times New Roman"/>
          <w:sz w:val="28"/>
          <w:szCs w:val="28"/>
        </w:rPr>
        <w:t>купли-продажи лесных насаждений»</w:t>
      </w:r>
    </w:p>
    <w:p w:rsidR="003F27CD" w:rsidRPr="00217079" w:rsidRDefault="003F27CD" w:rsidP="00E9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4A" w:rsidRDefault="00217079" w:rsidP="006C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C694A" w:rsidRDefault="006C694A" w:rsidP="006C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E63" w:rsidRDefault="00A92A5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176E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E63" w:rsidRDefault="00176E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76E63">
        <w:rPr>
          <w:rFonts w:ascii="Times New Roman" w:hAnsi="Times New Roman" w:cs="Times New Roman"/>
          <w:sz w:val="28"/>
          <w:szCs w:val="28"/>
        </w:rPr>
        <w:t>нормативы затрат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</w:t>
      </w:r>
      <w:r w:rsidRPr="00176E63">
        <w:rPr>
          <w:rFonts w:ascii="Times New Roman" w:hAnsi="Times New Roman" w:cs="Times New Roman"/>
          <w:sz w:val="28"/>
          <w:szCs w:val="28"/>
        </w:rPr>
        <w:t xml:space="preserve">размера вреда,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лесам, </w:t>
      </w:r>
      <w:r w:rsidRPr="00176E63">
        <w:rPr>
          <w:rFonts w:ascii="Times New Roman" w:hAnsi="Times New Roman" w:cs="Times New Roman"/>
          <w:sz w:val="28"/>
          <w:szCs w:val="28"/>
        </w:rPr>
        <w:t>в том числе лесным насаждениям или не отнесенным к лесным насаждениям деревьям, кустарникам и лианам (далее - лесам),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63">
        <w:rPr>
          <w:rFonts w:ascii="Times New Roman" w:hAnsi="Times New Roman" w:cs="Times New Roman"/>
          <w:sz w:val="28"/>
          <w:szCs w:val="28"/>
        </w:rPr>
        <w:t>вследствие нарушения лесног</w:t>
      </w:r>
      <w:r>
        <w:rPr>
          <w:rFonts w:ascii="Times New Roman" w:hAnsi="Times New Roman" w:cs="Times New Roman"/>
          <w:sz w:val="28"/>
          <w:szCs w:val="28"/>
        </w:rPr>
        <w:t xml:space="preserve">о законодательства </w:t>
      </w:r>
      <w:r w:rsidRPr="00176E63"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приказу;</w:t>
      </w:r>
    </w:p>
    <w:p w:rsidR="00176E63" w:rsidRDefault="0071626E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1626E">
        <w:rPr>
          <w:rFonts w:ascii="Times New Roman" w:hAnsi="Times New Roman" w:cs="Times New Roman"/>
          <w:sz w:val="28"/>
          <w:szCs w:val="28"/>
        </w:rPr>
        <w:t>нормативы затрат с целью исчисления размера неустойки за неисполнение или ненадлежащее исполнение обязательств по договорам аренды лесных участков и договорам купли-продаж</w:t>
      </w:r>
      <w:r>
        <w:rPr>
          <w:rFonts w:ascii="Times New Roman" w:hAnsi="Times New Roman" w:cs="Times New Roman"/>
          <w:sz w:val="28"/>
          <w:szCs w:val="28"/>
        </w:rPr>
        <w:t xml:space="preserve">и лесных насаждений </w:t>
      </w:r>
      <w:r w:rsidRPr="0071626E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71626E" w:rsidRDefault="0071626E" w:rsidP="0071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71626E" w:rsidRDefault="0071626E" w:rsidP="0071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71626E">
        <w:rPr>
          <w:rFonts w:ascii="Times New Roman" w:hAnsi="Times New Roman" w:cs="Times New Roman"/>
          <w:sz w:val="28"/>
          <w:szCs w:val="28"/>
        </w:rPr>
        <w:t>в случае исчисления размера вреда, причиненного лесам вследствие нарушения лесного законодательства, в соответствии с таксами, установленными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29.12.2018 № 1730 «</w:t>
      </w:r>
      <w:r w:rsidRPr="0071626E">
        <w:rPr>
          <w:rFonts w:ascii="Times New Roman" w:hAnsi="Times New Roman" w:cs="Times New Roman"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</w:t>
      </w:r>
      <w:r>
        <w:rPr>
          <w:rFonts w:ascii="Times New Roman" w:hAnsi="Times New Roman" w:cs="Times New Roman"/>
          <w:sz w:val="28"/>
          <w:szCs w:val="28"/>
        </w:rPr>
        <w:t>ьства»</w:t>
      </w:r>
      <w:r w:rsidRPr="0071626E">
        <w:rPr>
          <w:rFonts w:ascii="Times New Roman" w:hAnsi="Times New Roman" w:cs="Times New Roman"/>
          <w:sz w:val="28"/>
          <w:szCs w:val="28"/>
        </w:rPr>
        <w:t>, применяются действующие на день совершения правонарушения, установленные настоящим приказом нормативы затрат;</w:t>
      </w:r>
    </w:p>
    <w:p w:rsidR="0071626E" w:rsidRDefault="0071626E" w:rsidP="0071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1626E">
        <w:rPr>
          <w:rFonts w:ascii="Times New Roman" w:hAnsi="Times New Roman" w:cs="Times New Roman"/>
          <w:sz w:val="28"/>
          <w:szCs w:val="28"/>
        </w:rPr>
        <w:t>в случае исчисления размера неустойки за неисполнение или ненадлежащее исполнение обязательств по договорам аренды лесных участков и договорам купли-продажи лесных насаждений применяются действ</w:t>
      </w:r>
      <w:r>
        <w:rPr>
          <w:rFonts w:ascii="Times New Roman" w:hAnsi="Times New Roman" w:cs="Times New Roman"/>
          <w:sz w:val="28"/>
          <w:szCs w:val="28"/>
        </w:rPr>
        <w:t xml:space="preserve">ующие на момент </w:t>
      </w:r>
      <w:r w:rsidRPr="0071626E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условий договоров</w:t>
      </w:r>
      <w:r w:rsidRPr="0071626E">
        <w:rPr>
          <w:rFonts w:ascii="Times New Roman" w:hAnsi="Times New Roman" w:cs="Times New Roman"/>
          <w:sz w:val="28"/>
          <w:szCs w:val="28"/>
        </w:rPr>
        <w:t>, утвержденные настоящим приказом нормативы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4E" w:rsidRDefault="0071626E" w:rsidP="00E9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Должностным лицам Агентства лесного хозяйства Камчатского края, краевого государственного казенного учреждения «Камчатские лесничества»</w:t>
      </w:r>
      <w:r w:rsidR="00E97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6E">
        <w:rPr>
          <w:rFonts w:ascii="Times New Roman" w:hAnsi="Times New Roman" w:cs="Times New Roman"/>
          <w:sz w:val="28"/>
          <w:szCs w:val="28"/>
        </w:rPr>
        <w:t>при исчислении размера вреда, причиненного лесам вследствие нарушений лесного законодательства, при исчислении размера неустойки за неисполнение или ненадлежащее исполнение договорных обязательств руководствоваться настоящим приказом</w:t>
      </w:r>
      <w:r w:rsidR="00E97D4E">
        <w:rPr>
          <w:rFonts w:ascii="Times New Roman" w:hAnsi="Times New Roman" w:cs="Times New Roman"/>
          <w:sz w:val="28"/>
          <w:szCs w:val="28"/>
        </w:rPr>
        <w:t>.</w:t>
      </w:r>
    </w:p>
    <w:p w:rsidR="00E97D4E" w:rsidRPr="00E97D4E" w:rsidRDefault="00E97D4E" w:rsidP="00E9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58B8">
        <w:rPr>
          <w:rFonts w:ascii="Times New Roman" w:hAnsi="Times New Roman" w:cs="Times New Roman"/>
          <w:sz w:val="28"/>
          <w:szCs w:val="28"/>
        </w:rPr>
        <w:t>Главному специалисту отдела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организационно-правового обеспечения Агентства лесного хозяйс</w:t>
      </w:r>
      <w:r w:rsidR="005B4273">
        <w:rPr>
          <w:rFonts w:ascii="Times New Roman" w:hAnsi="Times New Roman" w:cs="Times New Roman"/>
          <w:sz w:val="28"/>
          <w:szCs w:val="28"/>
        </w:rPr>
        <w:t>тв</w:t>
      </w:r>
      <w:r w:rsidR="008658B8">
        <w:rPr>
          <w:rFonts w:ascii="Times New Roman" w:hAnsi="Times New Roman" w:cs="Times New Roman"/>
          <w:sz w:val="28"/>
          <w:szCs w:val="28"/>
        </w:rPr>
        <w:t>а Камчатского края Аристову С.Н.</w:t>
      </w:r>
      <w:r w:rsidRPr="00E97D4E">
        <w:rPr>
          <w:rFonts w:ascii="Times New Roman" w:hAnsi="Times New Roman" w:cs="Times New Roman"/>
          <w:sz w:val="28"/>
          <w:szCs w:val="28"/>
        </w:rPr>
        <w:t>:</w:t>
      </w:r>
    </w:p>
    <w:p w:rsidR="00E97D4E" w:rsidRDefault="00E97D4E" w:rsidP="0018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879F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опубликование настоящего приказа на «</w:t>
      </w:r>
      <w:r w:rsidRPr="00E97D4E">
        <w:rPr>
          <w:rFonts w:ascii="Times New Roman" w:hAnsi="Times New Roman" w:cs="Times New Roman"/>
          <w:sz w:val="28"/>
          <w:szCs w:val="28"/>
        </w:rPr>
        <w:t>Официальном интернет-портале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информации» </w:t>
      </w:r>
      <w:r w:rsidRPr="001879F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1879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), на официальном сайте Правительства Камчатского края на странице Аге</w:t>
      </w:r>
      <w:r w:rsidR="001879F7">
        <w:rPr>
          <w:rFonts w:ascii="Times New Roman" w:hAnsi="Times New Roman" w:cs="Times New Roman"/>
          <w:sz w:val="28"/>
          <w:szCs w:val="28"/>
        </w:rPr>
        <w:t>нтства лесного хозяйства Камчатского края (</w:t>
      </w:r>
      <w:hyperlink r:id="rId9" w:history="1">
        <w:r w:rsidR="001879F7" w:rsidRPr="001879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www.kamgov.ru/agles</w:t>
        </w:r>
      </w:hyperlink>
      <w:r w:rsidR="001879F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82FA8" w:rsidRDefault="001879F7" w:rsidP="00782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ознакомить с настоящим приказом должностных Агентства лесного хозяйства Камчатского края (по списку) и довести настоящий приказ до сведения руководителя краевого государственного казенного учреждения «Камчатские лесничества». </w:t>
      </w:r>
      <w:bookmarkStart w:id="0" w:name="_GoBack"/>
      <w:bookmarkEnd w:id="0"/>
    </w:p>
    <w:p w:rsidR="00E97D4E" w:rsidRDefault="00FD332C" w:rsidP="00A55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F63">
        <w:rPr>
          <w:rFonts w:ascii="Times New Roman" w:hAnsi="Times New Roman" w:cs="Times New Roman"/>
          <w:sz w:val="28"/>
          <w:szCs w:val="28"/>
        </w:rPr>
        <w:t>. </w:t>
      </w:r>
      <w:r w:rsidR="00E97D4E" w:rsidRPr="00E97D4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A55F63">
        <w:rPr>
          <w:rFonts w:ascii="Times New Roman" w:hAnsi="Times New Roman" w:cs="Times New Roman"/>
          <w:sz w:val="28"/>
          <w:szCs w:val="28"/>
        </w:rPr>
        <w:t xml:space="preserve">через 10 дней после дня его </w:t>
      </w:r>
      <w:r w:rsidR="00E97D4E" w:rsidRPr="00E97D4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55F63" w:rsidRDefault="00A55F63" w:rsidP="00A5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A5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A5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Pr="0071626E" w:rsidRDefault="00A55F63" w:rsidP="00A5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Агентства                                                                            Д.Б. Щипицын</w:t>
      </w:r>
    </w:p>
    <w:p w:rsidR="0071626E" w:rsidRDefault="0071626E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32C" w:rsidRDefault="00FD332C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32C" w:rsidRDefault="00FD332C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32C" w:rsidRDefault="00FD332C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32C" w:rsidRDefault="00FD332C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32C" w:rsidRDefault="00FD332C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A55F63" w:rsidRPr="00A55F63" w:rsidTr="00A55F63">
        <w:tc>
          <w:tcPr>
            <w:tcW w:w="5949" w:type="dxa"/>
          </w:tcPr>
          <w:p w:rsidR="00A55F63" w:rsidRPr="00A55F63" w:rsidRDefault="00A55F63" w:rsidP="00A55F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5F63" w:rsidRP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</w:tc>
      </w:tr>
      <w:tr w:rsidR="00A55F63" w:rsidRPr="00A55F63" w:rsidTr="00A55F63">
        <w:tc>
          <w:tcPr>
            <w:tcW w:w="5949" w:type="dxa"/>
          </w:tcPr>
          <w:p w:rsidR="00A55F63" w:rsidRPr="00A55F63" w:rsidRDefault="00A55F63" w:rsidP="00A55F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5F63" w:rsidRP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3">
              <w:rPr>
                <w:rFonts w:ascii="Times New Roman" w:hAnsi="Times New Roman" w:cs="Times New Roman"/>
                <w:sz w:val="28"/>
                <w:szCs w:val="28"/>
              </w:rPr>
              <w:t>к приказу Агентства лесного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  <w:tr w:rsidR="00A55F63" w:rsidRPr="00A55F63" w:rsidTr="00A55F63">
        <w:tc>
          <w:tcPr>
            <w:tcW w:w="5949" w:type="dxa"/>
          </w:tcPr>
          <w:p w:rsidR="00A55F63" w:rsidRPr="00A55F63" w:rsidRDefault="00A55F63" w:rsidP="00A55F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5F63" w:rsidRDefault="00A55F63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2021 г.</w:t>
            </w:r>
          </w:p>
          <w:p w:rsidR="00FE5B6E" w:rsidRDefault="00FE5B6E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6E" w:rsidRPr="00A55F63" w:rsidRDefault="00FE5B6E" w:rsidP="00A5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F63" w:rsidRDefault="00A55F63" w:rsidP="00A55F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для определения размера вреда, причиненного лесам вследствие нарушения лесного законодательства</w:t>
      </w:r>
    </w:p>
    <w:p w:rsidR="005B4273" w:rsidRDefault="005B4273" w:rsidP="00A55F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5F63" w:rsidRPr="005B4273" w:rsidRDefault="00A55F63" w:rsidP="005B427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4273">
        <w:rPr>
          <w:rFonts w:ascii="Times New Roman" w:hAnsi="Times New Roman" w:cs="Times New Roman"/>
          <w:sz w:val="28"/>
          <w:szCs w:val="28"/>
        </w:rPr>
        <w:t>(Камчатский край)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079"/>
        <w:gridCol w:w="964"/>
        <w:gridCol w:w="2887"/>
      </w:tblGrid>
      <w:tr w:rsidR="0054263B" w:rsidRPr="0054263B" w:rsidTr="005B4273">
        <w:trPr>
          <w:trHeight w:val="537"/>
        </w:trPr>
        <w:tc>
          <w:tcPr>
            <w:tcW w:w="704" w:type="dxa"/>
          </w:tcPr>
          <w:p w:rsidR="005B4273" w:rsidRDefault="005B4273" w:rsidP="005B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273" w:rsidRDefault="005B4273" w:rsidP="005B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4273" w:rsidRDefault="005B4273" w:rsidP="00B4496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73" w:rsidRPr="0054263B" w:rsidRDefault="005B4273" w:rsidP="00B4496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54263B" w:rsidRPr="0054263B" w:rsidRDefault="0054263B" w:rsidP="00B4496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3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64" w:type="dxa"/>
          </w:tcPr>
          <w:p w:rsidR="0054263B" w:rsidRPr="0054263B" w:rsidRDefault="0054263B" w:rsidP="00B4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87" w:type="dxa"/>
          </w:tcPr>
          <w:p w:rsidR="0054263B" w:rsidRPr="0054263B" w:rsidRDefault="0054263B" w:rsidP="00B4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3B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  <w:r w:rsidR="00B449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63B" w:rsidRPr="0054263B" w:rsidTr="005B4273">
        <w:tc>
          <w:tcPr>
            <w:tcW w:w="704" w:type="dxa"/>
          </w:tcPr>
          <w:p w:rsidR="0054263B" w:rsidRPr="0054263B" w:rsidRDefault="00947647" w:rsidP="0094764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9" w:type="dxa"/>
          </w:tcPr>
          <w:p w:rsidR="00483863" w:rsidRPr="0054263B" w:rsidRDefault="005F2466" w:rsidP="00542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2466">
              <w:rPr>
                <w:rFonts w:ascii="Times New Roman" w:hAnsi="Times New Roman" w:cs="Times New Roman"/>
                <w:sz w:val="24"/>
                <w:szCs w:val="24"/>
              </w:rPr>
              <w:t xml:space="preserve"> лесных культур,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1A">
              <w:rPr>
                <w:rFonts w:ascii="Times New Roman" w:hAnsi="Times New Roman" w:cs="Times New Roman"/>
                <w:sz w:val="24"/>
                <w:szCs w:val="24"/>
              </w:rPr>
              <w:t xml:space="preserve">до достижения </w:t>
            </w:r>
            <w:r w:rsidR="0020686A" w:rsidRPr="0020686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="00D7381A">
              <w:rPr>
                <w:rFonts w:ascii="Times New Roman" w:hAnsi="Times New Roman" w:cs="Times New Roman"/>
                <w:sz w:val="24"/>
                <w:szCs w:val="24"/>
              </w:rPr>
              <w:t>него возраста</w:t>
            </w:r>
          </w:p>
        </w:tc>
        <w:tc>
          <w:tcPr>
            <w:tcW w:w="964" w:type="dxa"/>
          </w:tcPr>
          <w:p w:rsidR="0020686A" w:rsidRDefault="0020686A" w:rsidP="0054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6A" w:rsidRDefault="0020686A" w:rsidP="0054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6A" w:rsidRDefault="0020686A" w:rsidP="0054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6A" w:rsidRDefault="0020686A" w:rsidP="0054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3B" w:rsidRPr="0054263B" w:rsidRDefault="00B44963" w:rsidP="0054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54263B" w:rsidRDefault="0054263B" w:rsidP="00947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63" w:rsidRDefault="00483863" w:rsidP="00947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63" w:rsidRDefault="00483863" w:rsidP="00947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63" w:rsidRDefault="00483863" w:rsidP="0020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63" w:rsidRPr="0054263B" w:rsidRDefault="00483863" w:rsidP="00947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160525,95</w:t>
            </w:r>
          </w:p>
        </w:tc>
      </w:tr>
      <w:tr w:rsidR="0054263B" w:rsidRPr="00947647" w:rsidTr="005B4273">
        <w:tc>
          <w:tcPr>
            <w:tcW w:w="704" w:type="dxa"/>
          </w:tcPr>
          <w:p w:rsidR="0054263B" w:rsidRPr="00947647" w:rsidRDefault="00B44963" w:rsidP="00B4496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9" w:type="dxa"/>
          </w:tcPr>
          <w:p w:rsidR="0054263B" w:rsidRPr="00947647" w:rsidRDefault="0054263B" w:rsidP="0094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47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</w:t>
            </w:r>
            <w:r w:rsidR="00B44963">
              <w:rPr>
                <w:rFonts w:ascii="Times New Roman" w:hAnsi="Times New Roman" w:cs="Times New Roman"/>
                <w:sz w:val="24"/>
                <w:szCs w:val="24"/>
              </w:rPr>
              <w:t>отходов производства и потребления</w:t>
            </w:r>
            <w:r w:rsidR="0054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647">
              <w:rPr>
                <w:rFonts w:ascii="Times New Roman" w:hAnsi="Times New Roman" w:cs="Times New Roman"/>
                <w:sz w:val="24"/>
                <w:szCs w:val="24"/>
              </w:rPr>
              <w:t>и приведение ее в состояние, пригодное для использования</w:t>
            </w:r>
          </w:p>
        </w:tc>
        <w:tc>
          <w:tcPr>
            <w:tcW w:w="964" w:type="dxa"/>
          </w:tcPr>
          <w:p w:rsidR="0054263B" w:rsidRPr="00947647" w:rsidRDefault="00B44963" w:rsidP="00B4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54263B" w:rsidRPr="00947647" w:rsidRDefault="005B4273" w:rsidP="005426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81013,23</w:t>
            </w:r>
          </w:p>
        </w:tc>
      </w:tr>
    </w:tbl>
    <w:p w:rsidR="0054263B" w:rsidRDefault="00B44963" w:rsidP="00B4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размер затрат установлен на основании нормативно-технологических карт краевого государственного автономного учреждения «Охрана камчатских лесов»</w:t>
      </w:r>
    </w:p>
    <w:p w:rsidR="00B44963" w:rsidRDefault="00B449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963" w:rsidRDefault="00B4496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4D" w:rsidRDefault="00177E4D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C03" w:rsidRDefault="00853C03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44963" w:rsidRPr="00A55F63" w:rsidTr="00E67992">
        <w:tc>
          <w:tcPr>
            <w:tcW w:w="5949" w:type="dxa"/>
          </w:tcPr>
          <w:p w:rsidR="00B44963" w:rsidRPr="00A55F63" w:rsidRDefault="00B44963" w:rsidP="00E679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B44963" w:rsidRPr="00A55F63" w:rsidRDefault="00B253D9" w:rsidP="00E6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B44963" w:rsidRPr="00A5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963" w:rsidRPr="00A55F63" w:rsidTr="00E67992">
        <w:tc>
          <w:tcPr>
            <w:tcW w:w="5949" w:type="dxa"/>
          </w:tcPr>
          <w:p w:rsidR="00B44963" w:rsidRPr="00A55F63" w:rsidRDefault="00B44963" w:rsidP="00E679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B44963" w:rsidRPr="00A55F63" w:rsidRDefault="00B44963" w:rsidP="00E6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3">
              <w:rPr>
                <w:rFonts w:ascii="Times New Roman" w:hAnsi="Times New Roman" w:cs="Times New Roman"/>
                <w:sz w:val="28"/>
                <w:szCs w:val="28"/>
              </w:rPr>
              <w:t>к приказу Агентства лесного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  <w:tr w:rsidR="00B44963" w:rsidRPr="00A001D6" w:rsidTr="00E67992">
        <w:tc>
          <w:tcPr>
            <w:tcW w:w="5949" w:type="dxa"/>
          </w:tcPr>
          <w:p w:rsidR="00B44963" w:rsidRPr="00A55F63" w:rsidRDefault="00B44963" w:rsidP="00E679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B44963" w:rsidRDefault="00B44963" w:rsidP="00E6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2021 г.</w:t>
            </w:r>
          </w:p>
          <w:p w:rsidR="00B44963" w:rsidRPr="00A55F63" w:rsidRDefault="00B44963" w:rsidP="00E6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B6E" w:rsidRDefault="00FE5B6E" w:rsidP="0017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63B" w:rsidRDefault="00B253D9" w:rsidP="00B253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53D9">
        <w:rPr>
          <w:rFonts w:ascii="Times New Roman" w:hAnsi="Times New Roman" w:cs="Times New Roman"/>
          <w:sz w:val="28"/>
          <w:szCs w:val="28"/>
        </w:rPr>
        <w:t>ормативы затрат с целью исчисления размера неустойки за неисполнение или ненадлежащее исполнение обязательств по договорам аренды лесных участков и договорам купли-продажи лесных насаждений</w:t>
      </w:r>
    </w:p>
    <w:p w:rsidR="00177E4D" w:rsidRDefault="00177E4D" w:rsidP="00B253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63B" w:rsidRPr="00177E4D" w:rsidRDefault="00B253D9" w:rsidP="00177E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7E4D">
        <w:rPr>
          <w:rFonts w:ascii="Times New Roman" w:hAnsi="Times New Roman" w:cs="Times New Roman"/>
          <w:sz w:val="28"/>
          <w:szCs w:val="28"/>
        </w:rPr>
        <w:t>(Камчатский край)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964"/>
        <w:gridCol w:w="2887"/>
      </w:tblGrid>
      <w:tr w:rsidR="00177E4D" w:rsidRPr="00177E4D" w:rsidTr="00177E4D">
        <w:tc>
          <w:tcPr>
            <w:tcW w:w="567" w:type="dxa"/>
          </w:tcPr>
          <w:p w:rsidR="005B4273" w:rsidRPr="00177E4D" w:rsidRDefault="005B4273" w:rsidP="00B2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3D9" w:rsidRPr="00177E4D" w:rsidRDefault="00B253D9" w:rsidP="00B2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6" w:type="dxa"/>
          </w:tcPr>
          <w:p w:rsidR="00B253D9" w:rsidRPr="00177E4D" w:rsidRDefault="00B253D9" w:rsidP="00B2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64" w:type="dxa"/>
          </w:tcPr>
          <w:p w:rsidR="00B253D9" w:rsidRPr="00177E4D" w:rsidRDefault="00B253D9" w:rsidP="00B2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87" w:type="dxa"/>
          </w:tcPr>
          <w:p w:rsidR="00B253D9" w:rsidRPr="00177E4D" w:rsidRDefault="00B253D9" w:rsidP="00B2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  <w:r w:rsidR="005461C9" w:rsidRPr="00177E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D10B4" w:rsidRPr="00177E4D" w:rsidTr="001D10B4">
        <w:trPr>
          <w:trHeight w:val="401"/>
        </w:trPr>
        <w:tc>
          <w:tcPr>
            <w:tcW w:w="567" w:type="dxa"/>
            <w:vMerge w:val="restart"/>
          </w:tcPr>
          <w:p w:rsidR="001D10B4" w:rsidRPr="00177E4D" w:rsidRDefault="001D10B4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D10B4" w:rsidRPr="00177E4D" w:rsidRDefault="001D10B4" w:rsidP="00546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рубок</w:t>
            </w:r>
            <w:r w:rsidR="000C4AA2">
              <w:rPr>
                <w:rFonts w:ascii="Times New Roman" w:hAnsi="Times New Roman" w:cs="Times New Roman"/>
                <w:sz w:val="24"/>
                <w:szCs w:val="24"/>
              </w:rPr>
              <w:t>, лесосек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порубочных остатков:</w:t>
            </w:r>
          </w:p>
        </w:tc>
        <w:tc>
          <w:tcPr>
            <w:tcW w:w="964" w:type="dxa"/>
            <w:vMerge w:val="restart"/>
          </w:tcPr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B4" w:rsidRPr="00177E4D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B4" w:rsidRPr="00177E4D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4" w:rsidRPr="00177E4D" w:rsidTr="0020686A">
        <w:trPr>
          <w:trHeight w:val="435"/>
        </w:trPr>
        <w:tc>
          <w:tcPr>
            <w:tcW w:w="567" w:type="dxa"/>
            <w:vMerge/>
          </w:tcPr>
          <w:p w:rsidR="001D10B4" w:rsidRPr="00177E4D" w:rsidRDefault="001D10B4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D10B4" w:rsidRPr="00177E4D" w:rsidRDefault="001D10B4" w:rsidP="00206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964" w:type="dxa"/>
            <w:vMerge/>
          </w:tcPr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D10B4" w:rsidRDefault="001D10B4" w:rsidP="00206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22321,89</w:t>
            </w:r>
          </w:p>
        </w:tc>
      </w:tr>
      <w:tr w:rsidR="001D10B4" w:rsidRPr="00177E4D" w:rsidTr="00177E4D">
        <w:trPr>
          <w:trHeight w:val="345"/>
        </w:trPr>
        <w:tc>
          <w:tcPr>
            <w:tcW w:w="567" w:type="dxa"/>
            <w:vMerge/>
          </w:tcPr>
          <w:p w:rsidR="001D10B4" w:rsidRPr="00177E4D" w:rsidRDefault="001D10B4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D10B4" w:rsidRPr="00177E4D" w:rsidRDefault="001D10B4" w:rsidP="00206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 xml:space="preserve"> зимний период</w:t>
            </w:r>
          </w:p>
        </w:tc>
        <w:tc>
          <w:tcPr>
            <w:tcW w:w="964" w:type="dxa"/>
            <w:vMerge/>
          </w:tcPr>
          <w:p w:rsidR="001D10B4" w:rsidRDefault="001D10B4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D10B4" w:rsidRDefault="001D10B4" w:rsidP="00206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24947,34</w:t>
            </w:r>
          </w:p>
        </w:tc>
      </w:tr>
      <w:tr w:rsidR="00177E4D" w:rsidRPr="00177E4D" w:rsidTr="00177E4D">
        <w:tc>
          <w:tcPr>
            <w:tcW w:w="567" w:type="dxa"/>
          </w:tcPr>
          <w:p w:rsidR="00B253D9" w:rsidRPr="00177E4D" w:rsidRDefault="005461C9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B253D9" w:rsidRPr="00177E4D" w:rsidRDefault="005461C9" w:rsidP="00546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C05D1E">
              <w:rPr>
                <w:rFonts w:ascii="Times New Roman" w:hAnsi="Times New Roman" w:cs="Times New Roman"/>
                <w:sz w:val="24"/>
                <w:szCs w:val="24"/>
              </w:rPr>
              <w:t xml:space="preserve">просек и прилегающих к лесосекам полос шириной 50 метров от </w:t>
            </w:r>
            <w:r w:rsidR="0020686A">
              <w:rPr>
                <w:rFonts w:ascii="Times New Roman" w:hAnsi="Times New Roman" w:cs="Times New Roman"/>
                <w:sz w:val="24"/>
                <w:szCs w:val="24"/>
              </w:rPr>
              <w:t>захламления</w:t>
            </w:r>
            <w:r w:rsidR="00FE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B6E" w:rsidRPr="00FE5B6E">
              <w:rPr>
                <w:rFonts w:ascii="Times New Roman" w:hAnsi="Times New Roman" w:cs="Times New Roman"/>
                <w:sz w:val="24"/>
                <w:szCs w:val="24"/>
              </w:rPr>
              <w:t>погибш</w:t>
            </w:r>
            <w:r w:rsidR="00FE5B6E">
              <w:rPr>
                <w:rFonts w:ascii="Times New Roman" w:hAnsi="Times New Roman" w:cs="Times New Roman"/>
                <w:sz w:val="24"/>
                <w:szCs w:val="24"/>
              </w:rPr>
              <w:t>ими и поврежденными лесными насаждениями, неликвидной древесиной</w:t>
            </w:r>
          </w:p>
        </w:tc>
        <w:tc>
          <w:tcPr>
            <w:tcW w:w="964" w:type="dxa"/>
          </w:tcPr>
          <w:p w:rsidR="00B253D9" w:rsidRPr="00177E4D" w:rsidRDefault="005461C9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B253D9" w:rsidRPr="00177E4D" w:rsidRDefault="00D65D2E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E">
              <w:rPr>
                <w:rFonts w:ascii="Times New Roman" w:hAnsi="Times New Roman" w:cs="Times New Roman"/>
                <w:sz w:val="24"/>
                <w:szCs w:val="24"/>
              </w:rPr>
              <w:t>31006,28</w:t>
            </w:r>
          </w:p>
        </w:tc>
      </w:tr>
      <w:tr w:rsidR="00D65D2E" w:rsidRPr="00177E4D" w:rsidTr="00177E4D">
        <w:tc>
          <w:tcPr>
            <w:tcW w:w="567" w:type="dxa"/>
          </w:tcPr>
          <w:p w:rsidR="00D65D2E" w:rsidRPr="00177E4D" w:rsidRDefault="00D65D2E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D65D2E" w:rsidRPr="00177E4D" w:rsidRDefault="00D65D2E" w:rsidP="00546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E">
              <w:rPr>
                <w:rFonts w:ascii="Times New Roman" w:hAnsi="Times New Roman" w:cs="Times New Roman"/>
                <w:sz w:val="24"/>
                <w:szCs w:val="24"/>
              </w:rPr>
              <w:t>Очистка просек и прилегающих к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сосекам полос </w:t>
            </w:r>
            <w:r w:rsidR="00FE5B6E" w:rsidRPr="00FE5B6E">
              <w:rPr>
                <w:rFonts w:ascii="Times New Roman" w:hAnsi="Times New Roman" w:cs="Times New Roman"/>
                <w:sz w:val="24"/>
                <w:szCs w:val="24"/>
              </w:rPr>
              <w:t xml:space="preserve">шириной 50 метров </w:t>
            </w:r>
            <w:r w:rsidRPr="00D65D2E">
              <w:rPr>
                <w:rFonts w:ascii="Times New Roman" w:hAnsi="Times New Roman" w:cs="Times New Roman"/>
                <w:sz w:val="24"/>
                <w:szCs w:val="24"/>
              </w:rPr>
              <w:t>от захламления</w:t>
            </w:r>
            <w:r w:rsidR="00FE5B6E">
              <w:rPr>
                <w:rFonts w:ascii="Times New Roman" w:hAnsi="Times New Roman" w:cs="Times New Roman"/>
                <w:sz w:val="24"/>
                <w:szCs w:val="24"/>
              </w:rPr>
              <w:t xml:space="preserve"> (загрязнения) </w:t>
            </w:r>
            <w:r w:rsidR="00FE5B6E" w:rsidRPr="00FE5B6E">
              <w:rPr>
                <w:rFonts w:ascii="Times New Roman" w:hAnsi="Times New Roman" w:cs="Times New Roman"/>
                <w:sz w:val="24"/>
                <w:szCs w:val="24"/>
              </w:rPr>
              <w:t>отходами производства и потребления</w:t>
            </w:r>
          </w:p>
        </w:tc>
        <w:tc>
          <w:tcPr>
            <w:tcW w:w="964" w:type="dxa"/>
          </w:tcPr>
          <w:p w:rsidR="00D65D2E" w:rsidRPr="00177E4D" w:rsidRDefault="00FE5B6E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D65D2E" w:rsidRPr="00D65D2E" w:rsidRDefault="00FE5B6E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E">
              <w:rPr>
                <w:rFonts w:ascii="Times New Roman" w:hAnsi="Times New Roman" w:cs="Times New Roman"/>
                <w:sz w:val="24"/>
                <w:szCs w:val="24"/>
              </w:rPr>
              <w:t>81013,23</w:t>
            </w:r>
          </w:p>
        </w:tc>
      </w:tr>
      <w:tr w:rsidR="00177E4D" w:rsidRPr="00177E4D" w:rsidTr="00177E4D">
        <w:tc>
          <w:tcPr>
            <w:tcW w:w="567" w:type="dxa"/>
          </w:tcPr>
          <w:p w:rsidR="00B253D9" w:rsidRPr="00177E4D" w:rsidRDefault="00D65D2E" w:rsidP="00C0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B253D9" w:rsidRPr="00177E4D" w:rsidRDefault="005F2466" w:rsidP="00546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выращивание</w:t>
            </w:r>
            <w:r w:rsidRPr="005F2466">
              <w:rPr>
                <w:rFonts w:ascii="Times New Roman" w:hAnsi="Times New Roman" w:cs="Times New Roman"/>
                <w:sz w:val="24"/>
                <w:szCs w:val="24"/>
              </w:rPr>
              <w:t xml:space="preserve"> лесных культур </w:t>
            </w:r>
            <w:r w:rsidR="00782FA8">
              <w:rPr>
                <w:rFonts w:ascii="Times New Roman" w:hAnsi="Times New Roman" w:cs="Times New Roman"/>
                <w:sz w:val="24"/>
                <w:szCs w:val="24"/>
              </w:rPr>
              <w:t>до возраста</w:t>
            </w:r>
            <w:r w:rsidRPr="005F2466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поврежденного или уничтоженного подроста на участке, равном площади, на которой уничтож</w:t>
            </w:r>
            <w:r w:rsidR="00D43A46">
              <w:rPr>
                <w:rFonts w:ascii="Times New Roman" w:hAnsi="Times New Roman" w:cs="Times New Roman"/>
                <w:sz w:val="24"/>
                <w:szCs w:val="24"/>
              </w:rPr>
              <w:t>ен или поврежден подрост, до достижения 10 летнего возраста</w:t>
            </w:r>
          </w:p>
        </w:tc>
        <w:tc>
          <w:tcPr>
            <w:tcW w:w="964" w:type="dxa"/>
          </w:tcPr>
          <w:p w:rsidR="00B253D9" w:rsidRPr="00177E4D" w:rsidRDefault="00B253D9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87" w:type="dxa"/>
          </w:tcPr>
          <w:p w:rsidR="00B253D9" w:rsidRPr="00177E4D" w:rsidRDefault="00C05D1E" w:rsidP="0017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160525,95</w:t>
            </w:r>
          </w:p>
        </w:tc>
      </w:tr>
    </w:tbl>
    <w:p w:rsidR="00B253D9" w:rsidRPr="00177E4D" w:rsidRDefault="005461C9" w:rsidP="0054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4D">
        <w:rPr>
          <w:rFonts w:ascii="Times New Roman" w:hAnsi="Times New Roman" w:cs="Times New Roman"/>
          <w:sz w:val="24"/>
          <w:szCs w:val="24"/>
        </w:rPr>
        <w:t>* размер затрат установлен на основании нормативно-технологических карт краевого государственного автономного учреждения «Охрана камчатских лесов»</w:t>
      </w:r>
    </w:p>
    <w:p w:rsidR="00A55F63" w:rsidRDefault="00A55F63" w:rsidP="0054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F63" w:rsidRDefault="00A55F63" w:rsidP="00A9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C9" w:rsidRDefault="005461C9" w:rsidP="00A9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1C9" w:rsidSect="00895E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2C" w:rsidRDefault="00B7192C" w:rsidP="00895E81">
      <w:pPr>
        <w:spacing w:after="0" w:line="240" w:lineRule="auto"/>
      </w:pPr>
      <w:r>
        <w:separator/>
      </w:r>
    </w:p>
  </w:endnote>
  <w:endnote w:type="continuationSeparator" w:id="0">
    <w:p w:rsidR="00B7192C" w:rsidRDefault="00B7192C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2C" w:rsidRDefault="00B7192C" w:rsidP="00895E81">
      <w:pPr>
        <w:spacing w:after="0" w:line="240" w:lineRule="auto"/>
      </w:pPr>
      <w:r>
        <w:separator/>
      </w:r>
    </w:p>
  </w:footnote>
  <w:footnote w:type="continuationSeparator" w:id="0">
    <w:p w:rsidR="00B7192C" w:rsidRDefault="00B7192C" w:rsidP="0089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D3"/>
    <w:multiLevelType w:val="hybridMultilevel"/>
    <w:tmpl w:val="0ED6990E"/>
    <w:lvl w:ilvl="0" w:tplc="CD942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3A6"/>
    <w:multiLevelType w:val="hybridMultilevel"/>
    <w:tmpl w:val="227C5A72"/>
    <w:lvl w:ilvl="0" w:tplc="D364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C5B1E"/>
    <w:multiLevelType w:val="hybridMultilevel"/>
    <w:tmpl w:val="9790FA24"/>
    <w:lvl w:ilvl="0" w:tplc="EF705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17B57"/>
    <w:multiLevelType w:val="hybridMultilevel"/>
    <w:tmpl w:val="F8207E12"/>
    <w:lvl w:ilvl="0" w:tplc="78EEA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55BEF"/>
    <w:multiLevelType w:val="hybridMultilevel"/>
    <w:tmpl w:val="C0A2BDB4"/>
    <w:lvl w:ilvl="0" w:tplc="48A0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637"/>
    <w:multiLevelType w:val="multilevel"/>
    <w:tmpl w:val="1D9C56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33C0C84"/>
    <w:multiLevelType w:val="hybridMultilevel"/>
    <w:tmpl w:val="276006A6"/>
    <w:lvl w:ilvl="0" w:tplc="E4B0E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5A0730"/>
    <w:multiLevelType w:val="hybridMultilevel"/>
    <w:tmpl w:val="D4F8E632"/>
    <w:lvl w:ilvl="0" w:tplc="1D468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443632"/>
    <w:multiLevelType w:val="hybridMultilevel"/>
    <w:tmpl w:val="C3B0DE56"/>
    <w:lvl w:ilvl="0" w:tplc="AC2ED1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833B56"/>
    <w:multiLevelType w:val="hybridMultilevel"/>
    <w:tmpl w:val="5E6001D8"/>
    <w:lvl w:ilvl="0" w:tplc="BA2E0B42">
      <w:start w:val="1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6650"/>
    <w:rsid w:val="000074AB"/>
    <w:rsid w:val="00012794"/>
    <w:rsid w:val="0001426A"/>
    <w:rsid w:val="00022C7B"/>
    <w:rsid w:val="00037782"/>
    <w:rsid w:val="00040057"/>
    <w:rsid w:val="0004103D"/>
    <w:rsid w:val="0004341F"/>
    <w:rsid w:val="0004551B"/>
    <w:rsid w:val="00050DDE"/>
    <w:rsid w:val="00081DF1"/>
    <w:rsid w:val="00085828"/>
    <w:rsid w:val="00092681"/>
    <w:rsid w:val="00094A83"/>
    <w:rsid w:val="000B134D"/>
    <w:rsid w:val="000B1C27"/>
    <w:rsid w:val="000B4826"/>
    <w:rsid w:val="000C4AA2"/>
    <w:rsid w:val="000C66A4"/>
    <w:rsid w:val="000C67CD"/>
    <w:rsid w:val="000F1FD6"/>
    <w:rsid w:val="000F55C9"/>
    <w:rsid w:val="0011594B"/>
    <w:rsid w:val="00115EB0"/>
    <w:rsid w:val="001173BA"/>
    <w:rsid w:val="001203BF"/>
    <w:rsid w:val="00123FB4"/>
    <w:rsid w:val="00124F1A"/>
    <w:rsid w:val="00125799"/>
    <w:rsid w:val="001257AC"/>
    <w:rsid w:val="00126C7D"/>
    <w:rsid w:val="00131D60"/>
    <w:rsid w:val="00136618"/>
    <w:rsid w:val="00140522"/>
    <w:rsid w:val="001414E4"/>
    <w:rsid w:val="001432ED"/>
    <w:rsid w:val="00152AC1"/>
    <w:rsid w:val="00161697"/>
    <w:rsid w:val="00162000"/>
    <w:rsid w:val="001731F3"/>
    <w:rsid w:val="00176E63"/>
    <w:rsid w:val="001771A9"/>
    <w:rsid w:val="00177910"/>
    <w:rsid w:val="00177E4D"/>
    <w:rsid w:val="00180296"/>
    <w:rsid w:val="00180979"/>
    <w:rsid w:val="001879F7"/>
    <w:rsid w:val="00187B18"/>
    <w:rsid w:val="001961C9"/>
    <w:rsid w:val="001A2933"/>
    <w:rsid w:val="001A6039"/>
    <w:rsid w:val="001A6F3C"/>
    <w:rsid w:val="001B13C2"/>
    <w:rsid w:val="001C0F19"/>
    <w:rsid w:val="001C64E9"/>
    <w:rsid w:val="001C6CB0"/>
    <w:rsid w:val="001D10B4"/>
    <w:rsid w:val="001F5981"/>
    <w:rsid w:val="00200C29"/>
    <w:rsid w:val="00201B2E"/>
    <w:rsid w:val="0020479A"/>
    <w:rsid w:val="00204F3C"/>
    <w:rsid w:val="0020686A"/>
    <w:rsid w:val="0021493D"/>
    <w:rsid w:val="002169D4"/>
    <w:rsid w:val="00217079"/>
    <w:rsid w:val="00221CC2"/>
    <w:rsid w:val="00222BDF"/>
    <w:rsid w:val="0022306D"/>
    <w:rsid w:val="002268AE"/>
    <w:rsid w:val="00230417"/>
    <w:rsid w:val="00231272"/>
    <w:rsid w:val="00233D01"/>
    <w:rsid w:val="00236989"/>
    <w:rsid w:val="00245280"/>
    <w:rsid w:val="00245DC6"/>
    <w:rsid w:val="00262482"/>
    <w:rsid w:val="002718B9"/>
    <w:rsid w:val="00271B34"/>
    <w:rsid w:val="00272419"/>
    <w:rsid w:val="00286D71"/>
    <w:rsid w:val="002B2FE2"/>
    <w:rsid w:val="002B533B"/>
    <w:rsid w:val="002C5A6A"/>
    <w:rsid w:val="002F0AF9"/>
    <w:rsid w:val="00301CAB"/>
    <w:rsid w:val="003071D1"/>
    <w:rsid w:val="00307B9A"/>
    <w:rsid w:val="00317138"/>
    <w:rsid w:val="00325F74"/>
    <w:rsid w:val="00332B15"/>
    <w:rsid w:val="00340589"/>
    <w:rsid w:val="0034087C"/>
    <w:rsid w:val="00342538"/>
    <w:rsid w:val="00347E65"/>
    <w:rsid w:val="00360078"/>
    <w:rsid w:val="003676D1"/>
    <w:rsid w:val="003729DC"/>
    <w:rsid w:val="00372B08"/>
    <w:rsid w:val="003907D1"/>
    <w:rsid w:val="003A27AF"/>
    <w:rsid w:val="003F168C"/>
    <w:rsid w:val="003F27CD"/>
    <w:rsid w:val="003F2DFA"/>
    <w:rsid w:val="003F502F"/>
    <w:rsid w:val="00401A96"/>
    <w:rsid w:val="004027E5"/>
    <w:rsid w:val="00411387"/>
    <w:rsid w:val="00413695"/>
    <w:rsid w:val="00415C01"/>
    <w:rsid w:val="0042515D"/>
    <w:rsid w:val="00427579"/>
    <w:rsid w:val="00435E98"/>
    <w:rsid w:val="0043617A"/>
    <w:rsid w:val="0043692E"/>
    <w:rsid w:val="00450978"/>
    <w:rsid w:val="00456F41"/>
    <w:rsid w:val="00475158"/>
    <w:rsid w:val="0047609C"/>
    <w:rsid w:val="00481474"/>
    <w:rsid w:val="00483863"/>
    <w:rsid w:val="004A0E09"/>
    <w:rsid w:val="004A657C"/>
    <w:rsid w:val="004B67C7"/>
    <w:rsid w:val="004B71E8"/>
    <w:rsid w:val="004C4C33"/>
    <w:rsid w:val="004C6295"/>
    <w:rsid w:val="004D07D4"/>
    <w:rsid w:val="004D0BAA"/>
    <w:rsid w:val="004D1050"/>
    <w:rsid w:val="004D119D"/>
    <w:rsid w:val="004D2023"/>
    <w:rsid w:val="004D48A3"/>
    <w:rsid w:val="004E1BF0"/>
    <w:rsid w:val="004E2A3D"/>
    <w:rsid w:val="004E4456"/>
    <w:rsid w:val="004F5A65"/>
    <w:rsid w:val="00505C35"/>
    <w:rsid w:val="00510A31"/>
    <w:rsid w:val="00511F55"/>
    <w:rsid w:val="005125A5"/>
    <w:rsid w:val="00515164"/>
    <w:rsid w:val="005151AD"/>
    <w:rsid w:val="00515A0D"/>
    <w:rsid w:val="0053020C"/>
    <w:rsid w:val="005340E3"/>
    <w:rsid w:val="00540520"/>
    <w:rsid w:val="0054263B"/>
    <w:rsid w:val="005461C9"/>
    <w:rsid w:val="00546DA2"/>
    <w:rsid w:val="00547380"/>
    <w:rsid w:val="005718C0"/>
    <w:rsid w:val="0057417C"/>
    <w:rsid w:val="00576050"/>
    <w:rsid w:val="00580DC4"/>
    <w:rsid w:val="00582B00"/>
    <w:rsid w:val="0059189E"/>
    <w:rsid w:val="00595EDB"/>
    <w:rsid w:val="00597FBE"/>
    <w:rsid w:val="005B4273"/>
    <w:rsid w:val="005B5C94"/>
    <w:rsid w:val="005C3986"/>
    <w:rsid w:val="005C5ACF"/>
    <w:rsid w:val="005D066A"/>
    <w:rsid w:val="005D7C40"/>
    <w:rsid w:val="005E5577"/>
    <w:rsid w:val="005F2466"/>
    <w:rsid w:val="005F3A6E"/>
    <w:rsid w:val="0060211C"/>
    <w:rsid w:val="00607DFB"/>
    <w:rsid w:val="00607FD7"/>
    <w:rsid w:val="00610C19"/>
    <w:rsid w:val="00611E4C"/>
    <w:rsid w:val="0061205E"/>
    <w:rsid w:val="0064066A"/>
    <w:rsid w:val="0065345D"/>
    <w:rsid w:val="00654FC1"/>
    <w:rsid w:val="0066649F"/>
    <w:rsid w:val="00667C16"/>
    <w:rsid w:val="006859A7"/>
    <w:rsid w:val="006936DB"/>
    <w:rsid w:val="006A21AD"/>
    <w:rsid w:val="006C19CA"/>
    <w:rsid w:val="006C314E"/>
    <w:rsid w:val="006C3D61"/>
    <w:rsid w:val="006C694A"/>
    <w:rsid w:val="006C7916"/>
    <w:rsid w:val="006D7096"/>
    <w:rsid w:val="006E32D7"/>
    <w:rsid w:val="006E44BC"/>
    <w:rsid w:val="006E45A8"/>
    <w:rsid w:val="006F6B2E"/>
    <w:rsid w:val="006F6C26"/>
    <w:rsid w:val="007007E0"/>
    <w:rsid w:val="0070265A"/>
    <w:rsid w:val="007032C2"/>
    <w:rsid w:val="00715554"/>
    <w:rsid w:val="0071626E"/>
    <w:rsid w:val="0073017A"/>
    <w:rsid w:val="00766EAF"/>
    <w:rsid w:val="00782FA8"/>
    <w:rsid w:val="00786F9F"/>
    <w:rsid w:val="00793216"/>
    <w:rsid w:val="00793CF1"/>
    <w:rsid w:val="00794546"/>
    <w:rsid w:val="007A5D01"/>
    <w:rsid w:val="007A7DD2"/>
    <w:rsid w:val="007B4158"/>
    <w:rsid w:val="007C3092"/>
    <w:rsid w:val="007D4FFA"/>
    <w:rsid w:val="007D5234"/>
    <w:rsid w:val="007D6B2D"/>
    <w:rsid w:val="007E1253"/>
    <w:rsid w:val="008050F5"/>
    <w:rsid w:val="00817055"/>
    <w:rsid w:val="008215CF"/>
    <w:rsid w:val="00821C65"/>
    <w:rsid w:val="0082221B"/>
    <w:rsid w:val="00822BE6"/>
    <w:rsid w:val="008232DE"/>
    <w:rsid w:val="008339FF"/>
    <w:rsid w:val="008371A3"/>
    <w:rsid w:val="00840B60"/>
    <w:rsid w:val="00842DC6"/>
    <w:rsid w:val="00843CAC"/>
    <w:rsid w:val="008441D6"/>
    <w:rsid w:val="00853C03"/>
    <w:rsid w:val="008628C3"/>
    <w:rsid w:val="00864261"/>
    <w:rsid w:val="008658B8"/>
    <w:rsid w:val="008742E5"/>
    <w:rsid w:val="00882A4C"/>
    <w:rsid w:val="00885C13"/>
    <w:rsid w:val="00891C14"/>
    <w:rsid w:val="0089361B"/>
    <w:rsid w:val="00895E81"/>
    <w:rsid w:val="008B5324"/>
    <w:rsid w:val="008D16A9"/>
    <w:rsid w:val="008D2D4A"/>
    <w:rsid w:val="008D66B9"/>
    <w:rsid w:val="008E59C5"/>
    <w:rsid w:val="008E5D52"/>
    <w:rsid w:val="0091445A"/>
    <w:rsid w:val="009147AE"/>
    <w:rsid w:val="00922CDA"/>
    <w:rsid w:val="00924744"/>
    <w:rsid w:val="009250EC"/>
    <w:rsid w:val="00947647"/>
    <w:rsid w:val="00947A4F"/>
    <w:rsid w:val="00950A50"/>
    <w:rsid w:val="00963C71"/>
    <w:rsid w:val="0096799C"/>
    <w:rsid w:val="00974D42"/>
    <w:rsid w:val="009755D7"/>
    <w:rsid w:val="00982928"/>
    <w:rsid w:val="00990E35"/>
    <w:rsid w:val="009B57C0"/>
    <w:rsid w:val="009B5A55"/>
    <w:rsid w:val="009B6D9E"/>
    <w:rsid w:val="009C7742"/>
    <w:rsid w:val="009C7903"/>
    <w:rsid w:val="009C7B34"/>
    <w:rsid w:val="009D6ED4"/>
    <w:rsid w:val="009D79F2"/>
    <w:rsid w:val="009F049A"/>
    <w:rsid w:val="009F47F0"/>
    <w:rsid w:val="00A001D6"/>
    <w:rsid w:val="00A00395"/>
    <w:rsid w:val="00A068A8"/>
    <w:rsid w:val="00A11C0D"/>
    <w:rsid w:val="00A15486"/>
    <w:rsid w:val="00A17A02"/>
    <w:rsid w:val="00A20DDD"/>
    <w:rsid w:val="00A42CFE"/>
    <w:rsid w:val="00A4398E"/>
    <w:rsid w:val="00A47735"/>
    <w:rsid w:val="00A55F63"/>
    <w:rsid w:val="00A56121"/>
    <w:rsid w:val="00A57449"/>
    <w:rsid w:val="00A62E1C"/>
    <w:rsid w:val="00A73933"/>
    <w:rsid w:val="00A92A53"/>
    <w:rsid w:val="00A93572"/>
    <w:rsid w:val="00AB1331"/>
    <w:rsid w:val="00AC2884"/>
    <w:rsid w:val="00AD0B81"/>
    <w:rsid w:val="00AD2E79"/>
    <w:rsid w:val="00AD3506"/>
    <w:rsid w:val="00AE721C"/>
    <w:rsid w:val="00AF4591"/>
    <w:rsid w:val="00B12F19"/>
    <w:rsid w:val="00B13B05"/>
    <w:rsid w:val="00B253D9"/>
    <w:rsid w:val="00B26E92"/>
    <w:rsid w:val="00B44963"/>
    <w:rsid w:val="00B45465"/>
    <w:rsid w:val="00B459CA"/>
    <w:rsid w:val="00B46772"/>
    <w:rsid w:val="00B61954"/>
    <w:rsid w:val="00B623AF"/>
    <w:rsid w:val="00B7192C"/>
    <w:rsid w:val="00B728DB"/>
    <w:rsid w:val="00B77AD1"/>
    <w:rsid w:val="00B856F0"/>
    <w:rsid w:val="00B92407"/>
    <w:rsid w:val="00B95F53"/>
    <w:rsid w:val="00BB2969"/>
    <w:rsid w:val="00BC1CED"/>
    <w:rsid w:val="00BD551A"/>
    <w:rsid w:val="00BD589B"/>
    <w:rsid w:val="00BD7585"/>
    <w:rsid w:val="00BE5152"/>
    <w:rsid w:val="00BE5F6B"/>
    <w:rsid w:val="00C05D1E"/>
    <w:rsid w:val="00C0618A"/>
    <w:rsid w:val="00C06DAE"/>
    <w:rsid w:val="00C11141"/>
    <w:rsid w:val="00C131D2"/>
    <w:rsid w:val="00C13E61"/>
    <w:rsid w:val="00C17A1B"/>
    <w:rsid w:val="00C34585"/>
    <w:rsid w:val="00C45279"/>
    <w:rsid w:val="00C61688"/>
    <w:rsid w:val="00C750FC"/>
    <w:rsid w:val="00C80631"/>
    <w:rsid w:val="00C85052"/>
    <w:rsid w:val="00C869CB"/>
    <w:rsid w:val="00C94E22"/>
    <w:rsid w:val="00C95C76"/>
    <w:rsid w:val="00CC0657"/>
    <w:rsid w:val="00CC1070"/>
    <w:rsid w:val="00CD0D0F"/>
    <w:rsid w:val="00CD5207"/>
    <w:rsid w:val="00CD61F2"/>
    <w:rsid w:val="00CE1450"/>
    <w:rsid w:val="00CE20F7"/>
    <w:rsid w:val="00CE49AF"/>
    <w:rsid w:val="00CE4C62"/>
    <w:rsid w:val="00CF1941"/>
    <w:rsid w:val="00CF64A7"/>
    <w:rsid w:val="00D042C0"/>
    <w:rsid w:val="00D14777"/>
    <w:rsid w:val="00D1705A"/>
    <w:rsid w:val="00D41E14"/>
    <w:rsid w:val="00D43A46"/>
    <w:rsid w:val="00D44073"/>
    <w:rsid w:val="00D45041"/>
    <w:rsid w:val="00D531E5"/>
    <w:rsid w:val="00D53FFA"/>
    <w:rsid w:val="00D63D06"/>
    <w:rsid w:val="00D65D2E"/>
    <w:rsid w:val="00D72CAA"/>
    <w:rsid w:val="00D731FA"/>
    <w:rsid w:val="00D7381A"/>
    <w:rsid w:val="00D74DB8"/>
    <w:rsid w:val="00D74F1D"/>
    <w:rsid w:val="00D776E5"/>
    <w:rsid w:val="00D85157"/>
    <w:rsid w:val="00D86438"/>
    <w:rsid w:val="00D9009E"/>
    <w:rsid w:val="00D94E37"/>
    <w:rsid w:val="00DA3C19"/>
    <w:rsid w:val="00DA6A4E"/>
    <w:rsid w:val="00DB7DBB"/>
    <w:rsid w:val="00DC58E0"/>
    <w:rsid w:val="00DF5744"/>
    <w:rsid w:val="00E05E3F"/>
    <w:rsid w:val="00E1182F"/>
    <w:rsid w:val="00E27568"/>
    <w:rsid w:val="00E32B77"/>
    <w:rsid w:val="00E43350"/>
    <w:rsid w:val="00E50B98"/>
    <w:rsid w:val="00E701C2"/>
    <w:rsid w:val="00E83D74"/>
    <w:rsid w:val="00E85860"/>
    <w:rsid w:val="00E92BD6"/>
    <w:rsid w:val="00E97D4E"/>
    <w:rsid w:val="00EA137F"/>
    <w:rsid w:val="00EA13F0"/>
    <w:rsid w:val="00EA4395"/>
    <w:rsid w:val="00EC7443"/>
    <w:rsid w:val="00ED663F"/>
    <w:rsid w:val="00EE49E0"/>
    <w:rsid w:val="00EF7005"/>
    <w:rsid w:val="00EF73B5"/>
    <w:rsid w:val="00F129CE"/>
    <w:rsid w:val="00F16CB9"/>
    <w:rsid w:val="00F21926"/>
    <w:rsid w:val="00F51FC9"/>
    <w:rsid w:val="00F55578"/>
    <w:rsid w:val="00F5648B"/>
    <w:rsid w:val="00F616BE"/>
    <w:rsid w:val="00F70B3C"/>
    <w:rsid w:val="00F70F30"/>
    <w:rsid w:val="00F74942"/>
    <w:rsid w:val="00F8218E"/>
    <w:rsid w:val="00F84633"/>
    <w:rsid w:val="00F86064"/>
    <w:rsid w:val="00F94349"/>
    <w:rsid w:val="00FB6763"/>
    <w:rsid w:val="00FD1C6F"/>
    <w:rsid w:val="00FD227D"/>
    <w:rsid w:val="00FD332C"/>
    <w:rsid w:val="00FE3A4D"/>
    <w:rsid w:val="00FE5B6E"/>
    <w:rsid w:val="00FE7129"/>
    <w:rsid w:val="00FF16D1"/>
    <w:rsid w:val="00FF1AE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85860"/>
    <w:rPr>
      <w:color w:val="0000FF"/>
      <w:u w:val="single"/>
    </w:rPr>
  </w:style>
  <w:style w:type="paragraph" w:customStyle="1" w:styleId="ConsPlusNonformat">
    <w:name w:val="ConsPlusNonformat"/>
    <w:rsid w:val="009D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C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C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mgov.ru/ag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6</cp:revision>
  <cp:lastPrinted>2021-06-08T02:09:00Z</cp:lastPrinted>
  <dcterms:created xsi:type="dcterms:W3CDTF">2021-06-02T05:33:00Z</dcterms:created>
  <dcterms:modified xsi:type="dcterms:W3CDTF">2021-06-10T03:44:00Z</dcterms:modified>
</cp:coreProperties>
</file>