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Layout w:type="fixed"/>
        <w:tblCellMar>
          <w:left w:w="0" w:type="dxa"/>
          <w:right w:w="0" w:type="dxa"/>
        </w:tblCellMar>
        <w:tblLook w:val="04A0" w:firstRow="1" w:lastRow="0" w:firstColumn="1" w:lastColumn="0" w:noHBand="0" w:noVBand="1"/>
      </w:tblPr>
      <w:tblGrid>
        <w:gridCol w:w="2552"/>
        <w:gridCol w:w="142"/>
        <w:gridCol w:w="283"/>
        <w:gridCol w:w="992"/>
        <w:gridCol w:w="111"/>
        <w:gridCol w:w="5559"/>
      </w:tblGrid>
      <w:tr w:rsidR="00CD5207" w:rsidTr="003676D1">
        <w:trPr>
          <w:trHeight w:val="567"/>
        </w:trPr>
        <w:tc>
          <w:tcPr>
            <w:tcW w:w="9639" w:type="dxa"/>
            <w:gridSpan w:val="6"/>
            <w:tcBorders>
              <w:top w:val="nil"/>
              <w:left w:val="nil"/>
              <w:bottom w:val="nil"/>
              <w:right w:val="nil"/>
            </w:tcBorders>
            <w:vAlign w:val="bottom"/>
          </w:tcPr>
          <w:p w:rsidR="00CD5207" w:rsidRDefault="00372B08" w:rsidP="009B3045">
            <w:pPr>
              <w:jc w:val="center"/>
            </w:pPr>
            <w:bookmarkStart w:id="0" w:name="_GoBack"/>
            <w:bookmarkEnd w:id="0"/>
            <w:r>
              <w:rPr>
                <w:noProof/>
                <w:lang w:eastAsia="ru-RU"/>
              </w:rPr>
              <w:drawing>
                <wp:inline distT="0" distB="0" distL="0" distR="0" wp14:anchorId="16DEC366" wp14:editId="7AFAE044">
                  <wp:extent cx="493024" cy="61200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024" cy="612000"/>
                          </a:xfrm>
                          <a:prstGeom prst="rect">
                            <a:avLst/>
                          </a:prstGeom>
                          <a:noFill/>
                        </pic:spPr>
                      </pic:pic>
                    </a:graphicData>
                  </a:graphic>
                </wp:inline>
              </w:drawing>
            </w:r>
          </w:p>
        </w:tc>
      </w:tr>
      <w:tr w:rsidR="00CD5207" w:rsidTr="003676D1">
        <w:trPr>
          <w:trHeight w:val="1134"/>
        </w:trPr>
        <w:tc>
          <w:tcPr>
            <w:tcW w:w="9639" w:type="dxa"/>
            <w:gridSpan w:val="6"/>
            <w:tcBorders>
              <w:top w:val="nil"/>
              <w:left w:val="nil"/>
              <w:bottom w:val="nil"/>
              <w:right w:val="nil"/>
            </w:tcBorders>
          </w:tcPr>
          <w:p w:rsidR="00CD5207" w:rsidRPr="00D94E37" w:rsidRDefault="00CD5207" w:rsidP="00D94E37">
            <w:pPr>
              <w:jc w:val="center"/>
              <w:rPr>
                <w:rFonts w:ascii="Times New Roman" w:eastAsia="Times New Roman" w:hAnsi="Times New Roman" w:cs="Times New Roman"/>
                <w:b/>
                <w:spacing w:val="20"/>
                <w:sz w:val="28"/>
                <w:szCs w:val="32"/>
                <w:lang w:eastAsia="ru-RU"/>
              </w:rPr>
            </w:pPr>
            <w:r w:rsidRPr="00372B08">
              <w:rPr>
                <w:rFonts w:ascii="Times New Roman" w:eastAsia="Times New Roman" w:hAnsi="Times New Roman" w:cs="Times New Roman"/>
                <w:b/>
                <w:spacing w:val="20"/>
                <w:sz w:val="28"/>
                <w:szCs w:val="32"/>
                <w:lang w:eastAsia="ru-RU"/>
              </w:rPr>
              <w:t>АГЕНТСТВО ЛЕСНОГО ХОЗЯЙСТВА КАМЧАТСКОГО КРАЯ</w:t>
            </w:r>
          </w:p>
          <w:p w:rsidR="00CD5207" w:rsidRPr="00930FC9" w:rsidRDefault="00CD5207" w:rsidP="009147AE">
            <w:pPr>
              <w:spacing w:before="80"/>
              <w:jc w:val="center"/>
              <w:rPr>
                <w:rFonts w:ascii="Times New Roman" w:hAnsi="Times New Roman" w:cs="Times New Roman"/>
              </w:rPr>
            </w:pPr>
            <w:r w:rsidRPr="00372B08">
              <w:rPr>
                <w:rFonts w:ascii="Times New Roman" w:eastAsia="Times New Roman" w:hAnsi="Times New Roman" w:cs="Times New Roman"/>
                <w:b/>
                <w:spacing w:val="40"/>
                <w:sz w:val="28"/>
                <w:szCs w:val="36"/>
                <w:lang w:eastAsia="ru-RU"/>
              </w:rPr>
              <w:t>ПРИКАЗ</w:t>
            </w:r>
          </w:p>
        </w:tc>
      </w:tr>
      <w:tr w:rsidR="006C314E" w:rsidTr="00EA4395">
        <w:trPr>
          <w:trHeight w:val="315"/>
        </w:trPr>
        <w:tc>
          <w:tcPr>
            <w:tcW w:w="2552" w:type="dxa"/>
            <w:tcBorders>
              <w:top w:val="nil"/>
              <w:left w:val="nil"/>
              <w:bottom w:val="single" w:sz="4" w:space="0" w:color="auto"/>
              <w:right w:val="nil"/>
            </w:tcBorders>
          </w:tcPr>
          <w:p w:rsidR="006C314E" w:rsidRPr="001A6039" w:rsidRDefault="006C314E" w:rsidP="003A27AF">
            <w:pPr>
              <w:spacing w:before="40"/>
              <w:jc w:val="center"/>
              <w:rPr>
                <w:rFonts w:ascii="Times New Roman" w:hAnsi="Times New Roman" w:cs="Times New Roman"/>
                <w:sz w:val="28"/>
                <w:szCs w:val="28"/>
              </w:rPr>
            </w:pPr>
          </w:p>
        </w:tc>
        <w:tc>
          <w:tcPr>
            <w:tcW w:w="142"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p>
        </w:tc>
        <w:tc>
          <w:tcPr>
            <w:tcW w:w="283"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r w:rsidRPr="006C314E">
              <w:rPr>
                <w:rFonts w:ascii="Times New Roman" w:hAnsi="Times New Roman" w:cs="Times New Roman"/>
                <w:sz w:val="28"/>
                <w:szCs w:val="20"/>
              </w:rPr>
              <w:t>№</w:t>
            </w:r>
          </w:p>
        </w:tc>
        <w:tc>
          <w:tcPr>
            <w:tcW w:w="992" w:type="dxa"/>
            <w:tcBorders>
              <w:top w:val="nil"/>
              <w:left w:val="nil"/>
              <w:bottom w:val="single" w:sz="4" w:space="0" w:color="auto"/>
              <w:right w:val="nil"/>
            </w:tcBorders>
          </w:tcPr>
          <w:p w:rsidR="006C314E" w:rsidRPr="001A6039" w:rsidRDefault="006C314E" w:rsidP="00D94E37">
            <w:pPr>
              <w:spacing w:before="40"/>
              <w:jc w:val="center"/>
              <w:rPr>
                <w:rFonts w:ascii="Times New Roman" w:hAnsi="Times New Roman" w:cs="Times New Roman"/>
                <w:sz w:val="28"/>
                <w:szCs w:val="28"/>
              </w:rPr>
            </w:pPr>
          </w:p>
        </w:tc>
        <w:tc>
          <w:tcPr>
            <w:tcW w:w="111" w:type="dxa"/>
            <w:tcBorders>
              <w:top w:val="nil"/>
              <w:left w:val="nil"/>
              <w:bottom w:val="nil"/>
              <w:right w:val="nil"/>
            </w:tcBorders>
          </w:tcPr>
          <w:p w:rsidR="006C314E" w:rsidRPr="00233D01" w:rsidRDefault="006C314E" w:rsidP="001173BA">
            <w:pPr>
              <w:spacing w:before="40"/>
              <w:rPr>
                <w:rFonts w:ascii="Times New Roman" w:hAnsi="Times New Roman" w:cs="Times New Roman"/>
                <w:sz w:val="20"/>
                <w:szCs w:val="20"/>
              </w:rPr>
            </w:pPr>
          </w:p>
        </w:tc>
        <w:tc>
          <w:tcPr>
            <w:tcW w:w="5559" w:type="dxa"/>
            <w:vMerge w:val="restart"/>
            <w:tcBorders>
              <w:top w:val="nil"/>
              <w:left w:val="nil"/>
              <w:bottom w:val="nil"/>
              <w:right w:val="nil"/>
            </w:tcBorders>
          </w:tcPr>
          <w:p w:rsidR="006C314E" w:rsidRPr="00AA3E82" w:rsidRDefault="006C314E" w:rsidP="009B3045">
            <w:pPr>
              <w:jc w:val="right"/>
              <w:rPr>
                <w:rFonts w:ascii="Times New Roman" w:hAnsi="Times New Roman" w:cs="Times New Roman"/>
              </w:rPr>
            </w:pPr>
          </w:p>
        </w:tc>
      </w:tr>
      <w:tr w:rsidR="00BC1CED" w:rsidTr="00162000">
        <w:trPr>
          <w:cantSplit/>
          <w:trHeight w:hRule="exact" w:val="113"/>
        </w:trPr>
        <w:tc>
          <w:tcPr>
            <w:tcW w:w="2552" w:type="dxa"/>
            <w:tcBorders>
              <w:top w:val="single" w:sz="4" w:space="0" w:color="auto"/>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142"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283" w:type="dxa"/>
            <w:tcBorders>
              <w:top w:val="nil"/>
              <w:left w:val="nil"/>
              <w:bottom w:val="nil"/>
              <w:right w:val="nil"/>
            </w:tcBorders>
          </w:tcPr>
          <w:p w:rsidR="00BC1CED" w:rsidRPr="006C314E" w:rsidRDefault="00BC1CED" w:rsidP="001173BA">
            <w:pPr>
              <w:spacing w:before="40"/>
              <w:rPr>
                <w:rFonts w:ascii="Times New Roman" w:hAnsi="Times New Roman" w:cs="Times New Roman"/>
                <w:sz w:val="28"/>
                <w:szCs w:val="20"/>
              </w:rPr>
            </w:pPr>
          </w:p>
        </w:tc>
        <w:tc>
          <w:tcPr>
            <w:tcW w:w="992"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111"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5559" w:type="dxa"/>
            <w:vMerge/>
            <w:tcBorders>
              <w:top w:val="nil"/>
              <w:left w:val="nil"/>
              <w:bottom w:val="nil"/>
              <w:right w:val="nil"/>
            </w:tcBorders>
          </w:tcPr>
          <w:p w:rsidR="00BC1CED" w:rsidRPr="00AA3E82" w:rsidRDefault="00BC1CED" w:rsidP="009B3045">
            <w:pPr>
              <w:jc w:val="right"/>
              <w:rPr>
                <w:rFonts w:ascii="Times New Roman" w:hAnsi="Times New Roman" w:cs="Times New Roman"/>
              </w:rPr>
            </w:pPr>
          </w:p>
        </w:tc>
      </w:tr>
      <w:tr w:rsidR="00BC1CED" w:rsidTr="007D6B2D">
        <w:trPr>
          <w:trHeight w:val="151"/>
        </w:trPr>
        <w:tc>
          <w:tcPr>
            <w:tcW w:w="3969" w:type="dxa"/>
            <w:gridSpan w:val="4"/>
            <w:tcBorders>
              <w:top w:val="nil"/>
              <w:left w:val="nil"/>
              <w:bottom w:val="nil"/>
              <w:right w:val="nil"/>
            </w:tcBorders>
          </w:tcPr>
          <w:p w:rsidR="00BC1CED" w:rsidRPr="00233D01" w:rsidRDefault="00BC1CED" w:rsidP="00BC1CED">
            <w:pPr>
              <w:spacing w:before="40"/>
              <w:jc w:val="center"/>
              <w:rPr>
                <w:rFonts w:ascii="Times New Roman" w:hAnsi="Times New Roman" w:cs="Times New Roman"/>
                <w:sz w:val="20"/>
                <w:szCs w:val="20"/>
              </w:rPr>
            </w:pPr>
            <w:r w:rsidRPr="00162000">
              <w:rPr>
                <w:rFonts w:ascii="Times New Roman" w:hAnsi="Times New Roman" w:cs="Times New Roman"/>
                <w:sz w:val="20"/>
                <w:szCs w:val="20"/>
              </w:rPr>
              <w:t>г. Петропавловск-Камчатский</w:t>
            </w:r>
          </w:p>
        </w:tc>
        <w:tc>
          <w:tcPr>
            <w:tcW w:w="111" w:type="dxa"/>
            <w:tcBorders>
              <w:top w:val="nil"/>
              <w:left w:val="nil"/>
              <w:bottom w:val="nil"/>
              <w:right w:val="nil"/>
            </w:tcBorders>
          </w:tcPr>
          <w:p w:rsidR="00BC1CED" w:rsidRPr="00233D01" w:rsidRDefault="00BC1CED" w:rsidP="001173BA">
            <w:pPr>
              <w:spacing w:before="40"/>
              <w:rPr>
                <w:rFonts w:ascii="Times New Roman" w:hAnsi="Times New Roman" w:cs="Times New Roman"/>
                <w:sz w:val="20"/>
                <w:szCs w:val="20"/>
              </w:rPr>
            </w:pPr>
          </w:p>
        </w:tc>
        <w:tc>
          <w:tcPr>
            <w:tcW w:w="5559" w:type="dxa"/>
            <w:vMerge/>
            <w:tcBorders>
              <w:top w:val="nil"/>
              <w:left w:val="nil"/>
              <w:bottom w:val="nil"/>
              <w:right w:val="nil"/>
            </w:tcBorders>
          </w:tcPr>
          <w:p w:rsidR="00BC1CED" w:rsidRPr="00AA3E82" w:rsidRDefault="00BC1CED" w:rsidP="009B3045">
            <w:pPr>
              <w:jc w:val="right"/>
              <w:rPr>
                <w:rFonts w:ascii="Times New Roman" w:hAnsi="Times New Roman" w:cs="Times New Roman"/>
              </w:rPr>
            </w:pPr>
          </w:p>
        </w:tc>
      </w:tr>
      <w:tr w:rsidR="006E32D7" w:rsidTr="00E85860">
        <w:trPr>
          <w:trHeight w:val="1556"/>
        </w:trPr>
        <w:tc>
          <w:tcPr>
            <w:tcW w:w="4080" w:type="dxa"/>
            <w:gridSpan w:val="5"/>
            <w:tcBorders>
              <w:top w:val="nil"/>
              <w:left w:val="nil"/>
              <w:bottom w:val="nil"/>
              <w:right w:val="nil"/>
            </w:tcBorders>
          </w:tcPr>
          <w:p w:rsidR="001C0F19" w:rsidRDefault="001C0F19" w:rsidP="000F1FD6">
            <w:pPr>
              <w:rPr>
                <w:rFonts w:ascii="Times New Roman" w:hAnsi="Times New Roman" w:cs="Times New Roman"/>
                <w:sz w:val="28"/>
              </w:rPr>
            </w:pPr>
          </w:p>
          <w:p w:rsidR="006E32D7" w:rsidRPr="00B26E92" w:rsidRDefault="00542AE5" w:rsidP="002A5A28">
            <w:pPr>
              <w:tabs>
                <w:tab w:val="center" w:pos="4875"/>
              </w:tabs>
              <w:jc w:val="both"/>
              <w:rPr>
                <w:rFonts w:ascii="Times New Roman" w:hAnsi="Times New Roman" w:cs="Times New Roman"/>
                <w:i/>
              </w:rPr>
            </w:pPr>
            <w:r w:rsidRPr="0099246E">
              <w:rPr>
                <w:rFonts w:ascii="Times New Roman" w:hAnsi="Times New Roman" w:cs="Times New Roman"/>
                <w:sz w:val="28"/>
                <w:szCs w:val="28"/>
              </w:rPr>
              <w:t xml:space="preserve">Об установлении </w:t>
            </w:r>
            <w:r w:rsidR="002A5A28">
              <w:rPr>
                <w:rFonts w:ascii="Times New Roman" w:hAnsi="Times New Roman" w:cs="Times New Roman"/>
                <w:sz w:val="28"/>
                <w:szCs w:val="28"/>
              </w:rPr>
              <w:t>П</w:t>
            </w:r>
            <w:r w:rsidRPr="0099246E">
              <w:rPr>
                <w:rFonts w:ascii="Times New Roman" w:hAnsi="Times New Roman" w:cs="Times New Roman"/>
                <w:sz w:val="28"/>
                <w:szCs w:val="28"/>
              </w:rPr>
              <w:t>орядка составления и утверждения план</w:t>
            </w:r>
            <w:r>
              <w:rPr>
                <w:rFonts w:ascii="Times New Roman" w:hAnsi="Times New Roman" w:cs="Times New Roman"/>
                <w:sz w:val="28"/>
                <w:szCs w:val="28"/>
              </w:rPr>
              <w:t>а ф</w:t>
            </w:r>
            <w:r w:rsidRPr="0099246E">
              <w:rPr>
                <w:rFonts w:ascii="Times New Roman" w:hAnsi="Times New Roman" w:cs="Times New Roman"/>
                <w:sz w:val="28"/>
                <w:szCs w:val="28"/>
              </w:rPr>
              <w:t>инансово-хозяйственной деяте</w:t>
            </w:r>
            <w:r w:rsidR="009B3045">
              <w:rPr>
                <w:rFonts w:ascii="Times New Roman" w:hAnsi="Times New Roman" w:cs="Times New Roman"/>
                <w:sz w:val="28"/>
                <w:szCs w:val="28"/>
              </w:rPr>
              <w:softHyphen/>
            </w:r>
            <w:r w:rsidRPr="0099246E">
              <w:rPr>
                <w:rFonts w:ascii="Times New Roman" w:hAnsi="Times New Roman" w:cs="Times New Roman"/>
                <w:sz w:val="28"/>
                <w:szCs w:val="28"/>
              </w:rPr>
              <w:t xml:space="preserve">льности </w:t>
            </w:r>
            <w:r w:rsidR="002A5A28" w:rsidRPr="00ED2E84">
              <w:rPr>
                <w:rFonts w:ascii="Times New Roman" w:hAnsi="Times New Roman" w:cs="Times New Roman"/>
                <w:color w:val="000000" w:themeColor="text1"/>
                <w:sz w:val="28"/>
                <w:szCs w:val="28"/>
              </w:rPr>
              <w:t>краевого государствен</w:t>
            </w:r>
            <w:r w:rsidR="002A5A28">
              <w:rPr>
                <w:rFonts w:ascii="Times New Roman" w:hAnsi="Times New Roman" w:cs="Times New Roman"/>
                <w:color w:val="000000" w:themeColor="text1"/>
                <w:sz w:val="28"/>
                <w:szCs w:val="28"/>
              </w:rPr>
              <w:softHyphen/>
            </w:r>
            <w:r w:rsidR="002A5A28" w:rsidRPr="00ED2E84">
              <w:rPr>
                <w:rFonts w:ascii="Times New Roman" w:hAnsi="Times New Roman" w:cs="Times New Roman"/>
                <w:color w:val="000000" w:themeColor="text1"/>
                <w:sz w:val="28"/>
                <w:szCs w:val="28"/>
              </w:rPr>
              <w:t>ного автономного учреждения «Охрана камчатских лесов»</w:t>
            </w:r>
            <w:r>
              <w:rPr>
                <w:rFonts w:ascii="Times New Roman" w:hAnsi="Times New Roman" w:cs="Times New Roman"/>
                <w:sz w:val="28"/>
                <w:szCs w:val="28"/>
              </w:rPr>
              <w:t xml:space="preserve">, </w:t>
            </w:r>
            <w:r w:rsidRPr="0099246E">
              <w:rPr>
                <w:rFonts w:ascii="Times New Roman" w:hAnsi="Times New Roman" w:cs="Times New Roman"/>
                <w:sz w:val="28"/>
                <w:szCs w:val="28"/>
              </w:rPr>
              <w:t>в отношении котор</w:t>
            </w:r>
            <w:r w:rsidR="009B3045">
              <w:rPr>
                <w:rFonts w:ascii="Times New Roman" w:hAnsi="Times New Roman" w:cs="Times New Roman"/>
                <w:sz w:val="28"/>
                <w:szCs w:val="28"/>
              </w:rPr>
              <w:t>ого</w:t>
            </w:r>
            <w:r>
              <w:rPr>
                <w:rFonts w:ascii="Times New Roman" w:hAnsi="Times New Roman" w:cs="Times New Roman"/>
                <w:sz w:val="28"/>
                <w:szCs w:val="28"/>
              </w:rPr>
              <w:t xml:space="preserve"> ф</w:t>
            </w:r>
            <w:r w:rsidRPr="0099246E">
              <w:rPr>
                <w:rFonts w:ascii="Times New Roman" w:hAnsi="Times New Roman" w:cs="Times New Roman"/>
                <w:sz w:val="28"/>
                <w:szCs w:val="28"/>
              </w:rPr>
              <w:t>ункции и полномочия учредителя осущес</w:t>
            </w:r>
            <w:r w:rsidR="002A5A28">
              <w:rPr>
                <w:rFonts w:ascii="Times New Roman" w:hAnsi="Times New Roman" w:cs="Times New Roman"/>
                <w:sz w:val="28"/>
                <w:szCs w:val="28"/>
              </w:rPr>
              <w:softHyphen/>
            </w:r>
            <w:r w:rsidRPr="0099246E">
              <w:rPr>
                <w:rFonts w:ascii="Times New Roman" w:hAnsi="Times New Roman" w:cs="Times New Roman"/>
                <w:sz w:val="28"/>
                <w:szCs w:val="28"/>
              </w:rPr>
              <w:t>твляет</w:t>
            </w:r>
            <w:r>
              <w:rPr>
                <w:rFonts w:ascii="Times New Roman" w:hAnsi="Times New Roman" w:cs="Times New Roman"/>
                <w:sz w:val="28"/>
                <w:szCs w:val="28"/>
              </w:rPr>
              <w:t xml:space="preserve"> Агентство</w:t>
            </w:r>
            <w:r w:rsidRPr="0099246E">
              <w:rPr>
                <w:rFonts w:ascii="Times New Roman" w:hAnsi="Times New Roman" w:cs="Times New Roman"/>
                <w:sz w:val="28"/>
                <w:szCs w:val="28"/>
              </w:rPr>
              <w:t xml:space="preserve"> </w:t>
            </w:r>
            <w:r>
              <w:rPr>
                <w:rFonts w:ascii="Times New Roman" w:hAnsi="Times New Roman" w:cs="Times New Roman"/>
                <w:sz w:val="28"/>
                <w:szCs w:val="28"/>
              </w:rPr>
              <w:t>лесного хозяйства К</w:t>
            </w:r>
            <w:r w:rsidRPr="0099246E">
              <w:rPr>
                <w:rFonts w:ascii="Times New Roman" w:hAnsi="Times New Roman" w:cs="Times New Roman"/>
                <w:sz w:val="28"/>
                <w:szCs w:val="28"/>
              </w:rPr>
              <w:t>амчатского края</w:t>
            </w:r>
            <w:r w:rsidR="00AD5A46" w:rsidRPr="00B26E92">
              <w:rPr>
                <w:rFonts w:ascii="Times New Roman" w:hAnsi="Times New Roman" w:cs="Times New Roman"/>
                <w:i/>
              </w:rPr>
              <w:t xml:space="preserve"> </w:t>
            </w:r>
          </w:p>
        </w:tc>
        <w:tc>
          <w:tcPr>
            <w:tcW w:w="5559" w:type="dxa"/>
            <w:tcBorders>
              <w:top w:val="nil"/>
              <w:left w:val="nil"/>
              <w:bottom w:val="nil"/>
              <w:right w:val="nil"/>
            </w:tcBorders>
          </w:tcPr>
          <w:p w:rsidR="001C0F19" w:rsidRDefault="001C0F19" w:rsidP="000F1FD6">
            <w:pPr>
              <w:jc w:val="center"/>
              <w:rPr>
                <w:rFonts w:ascii="Times New Roman" w:hAnsi="Times New Roman" w:cs="Times New Roman"/>
                <w:sz w:val="28"/>
              </w:rPr>
            </w:pPr>
          </w:p>
          <w:p w:rsidR="006E32D7" w:rsidRPr="00CE3346" w:rsidRDefault="006E32D7" w:rsidP="000F1FD6">
            <w:pPr>
              <w:jc w:val="center"/>
              <w:rPr>
                <w:rFonts w:ascii="Times New Roman" w:hAnsi="Times New Roman" w:cs="Times New Roman"/>
              </w:rPr>
            </w:pPr>
          </w:p>
        </w:tc>
      </w:tr>
    </w:tbl>
    <w:p w:rsidR="004C6295" w:rsidRPr="00517F86" w:rsidRDefault="004C6295" w:rsidP="002E190F">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p>
    <w:p w:rsidR="001228D4" w:rsidRDefault="001228D4" w:rsidP="002E190F">
      <w:pPr>
        <w:spacing w:after="0" w:line="240" w:lineRule="auto"/>
        <w:ind w:firstLine="708"/>
        <w:jc w:val="both"/>
        <w:rPr>
          <w:rFonts w:ascii="Times New Roman" w:hAnsi="Times New Roman" w:cs="Times New Roman"/>
          <w:sz w:val="28"/>
          <w:szCs w:val="28"/>
        </w:rPr>
      </w:pPr>
    </w:p>
    <w:p w:rsidR="009B3045" w:rsidRPr="006F3A86" w:rsidRDefault="009B3045" w:rsidP="009B3045">
      <w:pPr>
        <w:spacing w:after="0" w:line="240" w:lineRule="auto"/>
        <w:ind w:firstLine="720"/>
        <w:jc w:val="both"/>
        <w:rPr>
          <w:rFonts w:ascii="Times New Roman" w:hAnsi="Times New Roman" w:cs="Times New Roman"/>
          <w:color w:val="000000" w:themeColor="text1"/>
          <w:sz w:val="28"/>
          <w:szCs w:val="28"/>
        </w:rPr>
      </w:pPr>
      <w:r w:rsidRPr="006F3A86">
        <w:rPr>
          <w:rFonts w:ascii="Times New Roman" w:hAnsi="Times New Roman" w:cs="Times New Roman"/>
          <w:color w:val="000000" w:themeColor="text1"/>
          <w:sz w:val="28"/>
          <w:szCs w:val="28"/>
        </w:rPr>
        <w:t xml:space="preserve">В соответствии с </w:t>
      </w:r>
      <w:hyperlink r:id="rId9" w:history="1">
        <w:r w:rsidRPr="006F3A86">
          <w:rPr>
            <w:rFonts w:ascii="Times New Roman" w:hAnsi="Times New Roman" w:cs="Times New Roman"/>
            <w:color w:val="000000" w:themeColor="text1"/>
            <w:sz w:val="28"/>
            <w:szCs w:val="28"/>
          </w:rPr>
          <w:t>подпунктом 6 пункта 3.3 статьи 32</w:t>
        </w:r>
      </w:hyperlink>
      <w:r w:rsidRPr="006F3A86">
        <w:rPr>
          <w:rFonts w:ascii="Times New Roman" w:hAnsi="Times New Roman" w:cs="Times New Roman"/>
          <w:color w:val="000000" w:themeColor="text1"/>
          <w:sz w:val="28"/>
          <w:szCs w:val="28"/>
        </w:rPr>
        <w:t xml:space="preserve"> Федерального закона от 12.01.1996 № 7-ФЗ «О некоммерческих организациях» и Положением об осуществления исполнительными органами государственной власти Камчатского края функций и полномочий учредителей краевых государственных учреждений, утвержденным </w:t>
      </w:r>
      <w:hyperlink r:id="rId10" w:history="1">
        <w:r w:rsidRPr="006F3A86">
          <w:rPr>
            <w:rFonts w:ascii="Times New Roman" w:hAnsi="Times New Roman" w:cs="Times New Roman"/>
            <w:color w:val="000000" w:themeColor="text1"/>
            <w:sz w:val="28"/>
            <w:szCs w:val="28"/>
          </w:rPr>
          <w:t>Постановлением</w:t>
        </w:r>
      </w:hyperlink>
      <w:r w:rsidRPr="006F3A86">
        <w:rPr>
          <w:rFonts w:ascii="Times New Roman" w:hAnsi="Times New Roman" w:cs="Times New Roman"/>
          <w:color w:val="000000" w:themeColor="text1"/>
          <w:sz w:val="28"/>
          <w:szCs w:val="28"/>
        </w:rPr>
        <w:t xml:space="preserve"> Правительства Камчатского края от 28.04.2011 № 169-П, руководствуясь </w:t>
      </w:r>
      <w:hyperlink r:id="rId11" w:history="1">
        <w:r>
          <w:rPr>
            <w:rFonts w:ascii="Times New Roman" w:hAnsi="Times New Roman" w:cs="Times New Roman"/>
            <w:color w:val="000000" w:themeColor="text1"/>
            <w:sz w:val="28"/>
            <w:szCs w:val="28"/>
          </w:rPr>
          <w:t>приказом</w:t>
        </w:r>
      </w:hyperlink>
      <w:r>
        <w:rPr>
          <w:rFonts w:ascii="Times New Roman" w:hAnsi="Times New Roman" w:cs="Times New Roman"/>
          <w:color w:val="000000" w:themeColor="text1"/>
          <w:sz w:val="28"/>
          <w:szCs w:val="28"/>
        </w:rPr>
        <w:t xml:space="preserve"> Министерства финансов Российской Федерации </w:t>
      </w:r>
      <w:r w:rsidRPr="006F3A86">
        <w:rPr>
          <w:rFonts w:ascii="Times New Roman" w:hAnsi="Times New Roman" w:cs="Times New Roman"/>
          <w:color w:val="000000" w:themeColor="text1"/>
          <w:sz w:val="28"/>
          <w:szCs w:val="28"/>
        </w:rPr>
        <w:t xml:space="preserve">от 31.08.2018 № 186н </w:t>
      </w:r>
      <w:r>
        <w:rPr>
          <w:rFonts w:ascii="Times New Roman" w:hAnsi="Times New Roman" w:cs="Times New Roman"/>
          <w:color w:val="000000" w:themeColor="text1"/>
          <w:sz w:val="28"/>
          <w:szCs w:val="28"/>
        </w:rPr>
        <w:t xml:space="preserve">                  </w:t>
      </w:r>
      <w:r w:rsidRPr="006F3A86">
        <w:rPr>
          <w:rFonts w:ascii="Times New Roman" w:hAnsi="Times New Roman" w:cs="Times New Roman"/>
          <w:color w:val="000000" w:themeColor="text1"/>
          <w:sz w:val="28"/>
          <w:szCs w:val="28"/>
        </w:rPr>
        <w:t>«О Требованиях к составлению и утверждению плана финансово-хозяйственной деятельности государственного (муниципального) учреждения»</w:t>
      </w:r>
    </w:p>
    <w:p w:rsidR="00517F86" w:rsidRPr="00517F86" w:rsidRDefault="00517F86" w:rsidP="00C16666">
      <w:pPr>
        <w:spacing w:after="0" w:line="240" w:lineRule="auto"/>
        <w:ind w:firstLine="708"/>
        <w:jc w:val="both"/>
        <w:rPr>
          <w:rFonts w:ascii="Times New Roman" w:hAnsi="Times New Roman" w:cs="Times New Roman"/>
          <w:sz w:val="28"/>
          <w:szCs w:val="28"/>
        </w:rPr>
      </w:pPr>
    </w:p>
    <w:p w:rsidR="00217079" w:rsidRPr="002E190F" w:rsidRDefault="00217079" w:rsidP="00C16666">
      <w:pPr>
        <w:spacing w:after="0" w:line="240" w:lineRule="auto"/>
        <w:ind w:firstLine="708"/>
        <w:jc w:val="both"/>
        <w:rPr>
          <w:rFonts w:ascii="Times New Roman" w:hAnsi="Times New Roman" w:cs="Times New Roman"/>
          <w:sz w:val="28"/>
          <w:szCs w:val="28"/>
        </w:rPr>
      </w:pPr>
      <w:r w:rsidRPr="002E190F">
        <w:rPr>
          <w:rFonts w:ascii="Times New Roman" w:hAnsi="Times New Roman" w:cs="Times New Roman"/>
          <w:sz w:val="28"/>
          <w:szCs w:val="28"/>
        </w:rPr>
        <w:t>П Р И К А З Ы В А Ю:</w:t>
      </w:r>
    </w:p>
    <w:p w:rsidR="00217079" w:rsidRPr="002E190F" w:rsidRDefault="00217079" w:rsidP="00C16666">
      <w:pPr>
        <w:spacing w:after="0" w:line="240" w:lineRule="auto"/>
        <w:ind w:firstLine="708"/>
        <w:jc w:val="both"/>
        <w:rPr>
          <w:rFonts w:ascii="Times New Roman" w:hAnsi="Times New Roman" w:cs="Times New Roman"/>
          <w:sz w:val="28"/>
          <w:szCs w:val="28"/>
        </w:rPr>
      </w:pPr>
    </w:p>
    <w:p w:rsidR="009B3045" w:rsidRDefault="009B3045" w:rsidP="009B3045">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sz w:val="28"/>
          <w:szCs w:val="28"/>
        </w:rPr>
        <w:t>1. </w:t>
      </w:r>
      <w:r w:rsidRPr="00ED2E84">
        <w:rPr>
          <w:rFonts w:ascii="Times New Roman" w:hAnsi="Times New Roman" w:cs="Times New Roman"/>
          <w:color w:val="000000" w:themeColor="text1"/>
          <w:sz w:val="28"/>
          <w:szCs w:val="28"/>
        </w:rPr>
        <w:t xml:space="preserve">Установить </w:t>
      </w:r>
      <w:hyperlink w:anchor="P34" w:history="1">
        <w:r w:rsidRPr="00ED2E84">
          <w:rPr>
            <w:rFonts w:ascii="Times New Roman" w:hAnsi="Times New Roman" w:cs="Times New Roman"/>
            <w:color w:val="000000" w:themeColor="text1"/>
            <w:sz w:val="28"/>
            <w:szCs w:val="28"/>
          </w:rPr>
          <w:t>Порядок</w:t>
        </w:r>
      </w:hyperlink>
      <w:r w:rsidRPr="00ED2E84">
        <w:rPr>
          <w:rFonts w:ascii="Times New Roman" w:hAnsi="Times New Roman" w:cs="Times New Roman"/>
          <w:color w:val="000000" w:themeColor="text1"/>
          <w:sz w:val="28"/>
          <w:szCs w:val="28"/>
        </w:rPr>
        <w:t xml:space="preserve"> составления и утверждения плана финансово-хозяйственной деятельности краевого государственного автономного учреждения «Охрана камчатских лесов», в отношении которого функции и полномочия учредителя осуществляет Агентство лесного хозяйства Камчатского края (далее - Порядок), согласно приложению к настоящему </w:t>
      </w:r>
      <w:r w:rsidR="00F52F98">
        <w:rPr>
          <w:rFonts w:ascii="Times New Roman" w:hAnsi="Times New Roman" w:cs="Times New Roman"/>
          <w:color w:val="000000" w:themeColor="text1"/>
          <w:sz w:val="28"/>
          <w:szCs w:val="28"/>
        </w:rPr>
        <w:t>п</w:t>
      </w:r>
      <w:r w:rsidRPr="00ED2E84">
        <w:rPr>
          <w:rFonts w:ascii="Times New Roman" w:hAnsi="Times New Roman" w:cs="Times New Roman"/>
          <w:color w:val="000000" w:themeColor="text1"/>
          <w:sz w:val="28"/>
          <w:szCs w:val="28"/>
        </w:rPr>
        <w:t>риказу.</w:t>
      </w:r>
    </w:p>
    <w:p w:rsidR="009B3045" w:rsidRDefault="009B3045" w:rsidP="009B304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2. </w:t>
      </w:r>
      <w:r w:rsidR="00F52F98">
        <w:rPr>
          <w:rFonts w:ascii="Times New Roman" w:hAnsi="Times New Roman" w:cs="Times New Roman"/>
          <w:sz w:val="28"/>
          <w:szCs w:val="28"/>
        </w:rPr>
        <w:t xml:space="preserve">Установленный </w:t>
      </w:r>
      <w:r w:rsidRPr="00C66801">
        <w:rPr>
          <w:rFonts w:ascii="Times New Roman" w:hAnsi="Times New Roman" w:cs="Times New Roman"/>
          <w:sz w:val="28"/>
          <w:szCs w:val="28"/>
        </w:rPr>
        <w:t>П</w:t>
      </w:r>
      <w:r w:rsidR="00F52F98">
        <w:rPr>
          <w:rFonts w:ascii="Times New Roman" w:hAnsi="Times New Roman" w:cs="Times New Roman"/>
          <w:sz w:val="28"/>
          <w:szCs w:val="28"/>
        </w:rPr>
        <w:t xml:space="preserve">орядок </w:t>
      </w:r>
      <w:r w:rsidRPr="00C66801">
        <w:rPr>
          <w:rFonts w:ascii="Times New Roman" w:hAnsi="Times New Roman" w:cs="Times New Roman"/>
          <w:sz w:val="28"/>
          <w:szCs w:val="28"/>
        </w:rPr>
        <w:t>применяется краев</w:t>
      </w:r>
      <w:r>
        <w:rPr>
          <w:rFonts w:ascii="Times New Roman" w:hAnsi="Times New Roman" w:cs="Times New Roman"/>
          <w:sz w:val="28"/>
          <w:szCs w:val="28"/>
        </w:rPr>
        <w:t xml:space="preserve">ым </w:t>
      </w:r>
      <w:r w:rsidRPr="00C66801">
        <w:rPr>
          <w:rFonts w:ascii="Times New Roman" w:hAnsi="Times New Roman" w:cs="Times New Roman"/>
          <w:sz w:val="28"/>
          <w:szCs w:val="28"/>
        </w:rPr>
        <w:t>государственн</w:t>
      </w:r>
      <w:r>
        <w:rPr>
          <w:rFonts w:ascii="Times New Roman" w:hAnsi="Times New Roman" w:cs="Times New Roman"/>
          <w:sz w:val="28"/>
          <w:szCs w:val="28"/>
        </w:rPr>
        <w:t>ым</w:t>
      </w:r>
      <w:r w:rsidRPr="00C66801">
        <w:rPr>
          <w:rFonts w:ascii="Times New Roman" w:hAnsi="Times New Roman" w:cs="Times New Roman"/>
          <w:sz w:val="28"/>
          <w:szCs w:val="28"/>
        </w:rPr>
        <w:t xml:space="preserve"> автономн</w:t>
      </w:r>
      <w:r>
        <w:rPr>
          <w:rFonts w:ascii="Times New Roman" w:hAnsi="Times New Roman" w:cs="Times New Roman"/>
          <w:sz w:val="28"/>
          <w:szCs w:val="28"/>
        </w:rPr>
        <w:t>ым</w:t>
      </w:r>
      <w:r w:rsidRPr="00C66801">
        <w:rPr>
          <w:rFonts w:ascii="Times New Roman" w:hAnsi="Times New Roman" w:cs="Times New Roman"/>
          <w:sz w:val="28"/>
          <w:szCs w:val="28"/>
        </w:rPr>
        <w:t xml:space="preserve"> учреждени</w:t>
      </w:r>
      <w:r>
        <w:rPr>
          <w:rFonts w:ascii="Times New Roman" w:hAnsi="Times New Roman" w:cs="Times New Roman"/>
          <w:sz w:val="28"/>
          <w:szCs w:val="28"/>
        </w:rPr>
        <w:t>ем</w:t>
      </w:r>
      <w:r w:rsidRPr="00C66801">
        <w:rPr>
          <w:rFonts w:ascii="Times New Roman" w:hAnsi="Times New Roman" w:cs="Times New Roman"/>
          <w:sz w:val="28"/>
          <w:szCs w:val="28"/>
        </w:rPr>
        <w:t xml:space="preserve"> «Охрана камчатских лесов» начиная с формирования плана финансово-хозяйственной деятельности на 202</w:t>
      </w:r>
      <w:r>
        <w:rPr>
          <w:rFonts w:ascii="Times New Roman" w:hAnsi="Times New Roman" w:cs="Times New Roman"/>
          <w:sz w:val="28"/>
          <w:szCs w:val="28"/>
        </w:rPr>
        <w:t>1</w:t>
      </w:r>
      <w:r w:rsidRPr="00C66801">
        <w:rPr>
          <w:rFonts w:ascii="Times New Roman" w:hAnsi="Times New Roman" w:cs="Times New Roman"/>
          <w:sz w:val="28"/>
          <w:szCs w:val="28"/>
        </w:rPr>
        <w:t xml:space="preserve"> год (на 202</w:t>
      </w:r>
      <w:r>
        <w:rPr>
          <w:rFonts w:ascii="Times New Roman" w:hAnsi="Times New Roman" w:cs="Times New Roman"/>
          <w:sz w:val="28"/>
          <w:szCs w:val="28"/>
        </w:rPr>
        <w:t>1</w:t>
      </w:r>
      <w:r w:rsidRPr="00C66801">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2</w:t>
      </w:r>
      <w:r w:rsidRPr="00C66801">
        <w:rPr>
          <w:rFonts w:ascii="Times New Roman" w:hAnsi="Times New Roman" w:cs="Times New Roman"/>
          <w:sz w:val="28"/>
          <w:szCs w:val="28"/>
        </w:rPr>
        <w:t>-202</w:t>
      </w:r>
      <w:r>
        <w:rPr>
          <w:rFonts w:ascii="Times New Roman" w:hAnsi="Times New Roman" w:cs="Times New Roman"/>
          <w:sz w:val="28"/>
          <w:szCs w:val="28"/>
        </w:rPr>
        <w:t>3</w:t>
      </w:r>
      <w:r w:rsidRPr="00C66801">
        <w:rPr>
          <w:rFonts w:ascii="Times New Roman" w:hAnsi="Times New Roman" w:cs="Times New Roman"/>
          <w:sz w:val="28"/>
          <w:szCs w:val="28"/>
        </w:rPr>
        <w:t xml:space="preserve"> годов).</w:t>
      </w:r>
    </w:p>
    <w:p w:rsidR="009B3045" w:rsidRDefault="00F52F98" w:rsidP="009B304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9B3045">
        <w:rPr>
          <w:rFonts w:ascii="Times New Roman" w:hAnsi="Times New Roman" w:cs="Times New Roman"/>
          <w:sz w:val="28"/>
          <w:szCs w:val="28"/>
        </w:rPr>
        <w:t>. </w:t>
      </w:r>
      <w:r>
        <w:rPr>
          <w:rFonts w:ascii="Times New Roman" w:hAnsi="Times New Roman" w:cs="Times New Roman"/>
          <w:sz w:val="28"/>
          <w:szCs w:val="28"/>
        </w:rPr>
        <w:t>Признать утратившим силу п</w:t>
      </w:r>
      <w:r w:rsidR="009B3045" w:rsidRPr="00C66801">
        <w:rPr>
          <w:rFonts w:ascii="Times New Roman" w:hAnsi="Times New Roman" w:cs="Times New Roman"/>
          <w:sz w:val="28"/>
          <w:szCs w:val="28"/>
        </w:rPr>
        <w:t xml:space="preserve">риказ </w:t>
      </w:r>
      <w:r w:rsidR="009B3045">
        <w:rPr>
          <w:rFonts w:ascii="Times New Roman" w:hAnsi="Times New Roman" w:cs="Times New Roman"/>
          <w:sz w:val="28"/>
          <w:szCs w:val="28"/>
        </w:rPr>
        <w:t>Агентства лесного хозяйства</w:t>
      </w:r>
      <w:r w:rsidR="009B3045" w:rsidRPr="00C66801">
        <w:rPr>
          <w:rFonts w:ascii="Times New Roman" w:hAnsi="Times New Roman" w:cs="Times New Roman"/>
          <w:sz w:val="28"/>
          <w:szCs w:val="28"/>
        </w:rPr>
        <w:t xml:space="preserve"> Камчатского края от </w:t>
      </w:r>
      <w:r w:rsidR="009B3045">
        <w:rPr>
          <w:rFonts w:ascii="Times New Roman" w:hAnsi="Times New Roman" w:cs="Times New Roman"/>
          <w:sz w:val="28"/>
          <w:szCs w:val="28"/>
        </w:rPr>
        <w:t>07.04</w:t>
      </w:r>
      <w:r w:rsidR="009B3045" w:rsidRPr="00C66801">
        <w:rPr>
          <w:rFonts w:ascii="Times New Roman" w:hAnsi="Times New Roman" w:cs="Times New Roman"/>
          <w:sz w:val="28"/>
          <w:szCs w:val="28"/>
        </w:rPr>
        <w:t>.201</w:t>
      </w:r>
      <w:r w:rsidR="009B3045">
        <w:rPr>
          <w:rFonts w:ascii="Times New Roman" w:hAnsi="Times New Roman" w:cs="Times New Roman"/>
          <w:sz w:val="28"/>
          <w:szCs w:val="28"/>
        </w:rPr>
        <w:t>1</w:t>
      </w:r>
      <w:r w:rsidR="009B3045" w:rsidRPr="00C66801">
        <w:rPr>
          <w:rFonts w:ascii="Times New Roman" w:hAnsi="Times New Roman" w:cs="Times New Roman"/>
          <w:sz w:val="28"/>
          <w:szCs w:val="28"/>
        </w:rPr>
        <w:t xml:space="preserve"> </w:t>
      </w:r>
      <w:r w:rsidR="009B3045">
        <w:rPr>
          <w:rFonts w:ascii="Times New Roman" w:hAnsi="Times New Roman" w:cs="Times New Roman"/>
          <w:sz w:val="28"/>
          <w:szCs w:val="28"/>
        </w:rPr>
        <w:t>№</w:t>
      </w:r>
      <w:r w:rsidR="009B3045" w:rsidRPr="00C66801">
        <w:rPr>
          <w:rFonts w:ascii="Times New Roman" w:hAnsi="Times New Roman" w:cs="Times New Roman"/>
          <w:sz w:val="28"/>
          <w:szCs w:val="28"/>
        </w:rPr>
        <w:t xml:space="preserve"> </w:t>
      </w:r>
      <w:r w:rsidR="009B3045">
        <w:rPr>
          <w:rFonts w:ascii="Times New Roman" w:hAnsi="Times New Roman" w:cs="Times New Roman"/>
          <w:sz w:val="28"/>
          <w:szCs w:val="28"/>
        </w:rPr>
        <w:t>106/1-пр</w:t>
      </w:r>
      <w:r w:rsidR="009B3045" w:rsidRPr="00C66801">
        <w:rPr>
          <w:rFonts w:ascii="Times New Roman" w:hAnsi="Times New Roman" w:cs="Times New Roman"/>
          <w:sz w:val="28"/>
          <w:szCs w:val="28"/>
        </w:rPr>
        <w:t xml:space="preserve"> </w:t>
      </w:r>
      <w:r w:rsidR="009B3045">
        <w:rPr>
          <w:rFonts w:ascii="Times New Roman" w:hAnsi="Times New Roman" w:cs="Times New Roman"/>
          <w:sz w:val="28"/>
          <w:szCs w:val="28"/>
        </w:rPr>
        <w:t>«</w:t>
      </w:r>
      <w:r w:rsidR="009B3045" w:rsidRPr="00C66801">
        <w:rPr>
          <w:rFonts w:ascii="Times New Roman" w:hAnsi="Times New Roman" w:cs="Times New Roman"/>
          <w:sz w:val="28"/>
          <w:szCs w:val="28"/>
        </w:rPr>
        <w:t xml:space="preserve">Об утверждении порядка </w:t>
      </w:r>
      <w:r w:rsidR="009B3045" w:rsidRPr="00C66801">
        <w:rPr>
          <w:rFonts w:ascii="Times New Roman" w:hAnsi="Times New Roman" w:cs="Times New Roman"/>
          <w:sz w:val="28"/>
          <w:szCs w:val="28"/>
        </w:rPr>
        <w:lastRenderedPageBreak/>
        <w:t xml:space="preserve">составления и утверждения плана финансово-хозяйственной деятельности краевых </w:t>
      </w:r>
      <w:r w:rsidR="009B3045">
        <w:rPr>
          <w:rFonts w:ascii="Times New Roman" w:hAnsi="Times New Roman" w:cs="Times New Roman"/>
          <w:sz w:val="28"/>
          <w:szCs w:val="28"/>
        </w:rPr>
        <w:t xml:space="preserve">государственных </w:t>
      </w:r>
      <w:r w:rsidR="009B3045" w:rsidRPr="00C66801">
        <w:rPr>
          <w:rFonts w:ascii="Times New Roman" w:hAnsi="Times New Roman" w:cs="Times New Roman"/>
          <w:sz w:val="28"/>
          <w:szCs w:val="28"/>
        </w:rPr>
        <w:t xml:space="preserve">автономных учреждений, </w:t>
      </w:r>
      <w:r w:rsidR="009B3045">
        <w:rPr>
          <w:rFonts w:ascii="Times New Roman" w:hAnsi="Times New Roman" w:cs="Times New Roman"/>
          <w:sz w:val="28"/>
          <w:szCs w:val="28"/>
        </w:rPr>
        <w:t>в отношении которых Агентство лесного хозяйства Камчатского края осуществляет функции и полномочия учредителя»</w:t>
      </w:r>
      <w:r w:rsidR="009B3045" w:rsidRPr="00C66801">
        <w:rPr>
          <w:rFonts w:ascii="Times New Roman" w:hAnsi="Times New Roman" w:cs="Times New Roman"/>
          <w:sz w:val="28"/>
          <w:szCs w:val="28"/>
        </w:rPr>
        <w:t>.</w:t>
      </w:r>
    </w:p>
    <w:p w:rsidR="00F52F98" w:rsidRDefault="00F52F98" w:rsidP="00F52F98">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Настоящий приказ вступает в силу через 10 дней после дня его официального опубликования и распространяется на правоотношения, возникшие с 01 января 2021 года.</w:t>
      </w:r>
    </w:p>
    <w:p w:rsidR="009B3045" w:rsidRPr="00C66801" w:rsidRDefault="009B3045" w:rsidP="009B304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5. </w:t>
      </w:r>
      <w:r w:rsidRPr="00C66801">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п</w:t>
      </w:r>
      <w:r w:rsidRPr="00C66801">
        <w:rPr>
          <w:rFonts w:ascii="Times New Roman" w:hAnsi="Times New Roman" w:cs="Times New Roman"/>
          <w:sz w:val="28"/>
          <w:szCs w:val="28"/>
        </w:rPr>
        <w:t>риказа оставляю за собой.</w:t>
      </w:r>
    </w:p>
    <w:p w:rsidR="00F31AC4" w:rsidRDefault="00F31AC4" w:rsidP="009B3045">
      <w:pPr>
        <w:spacing w:after="0" w:line="240" w:lineRule="auto"/>
        <w:jc w:val="both"/>
        <w:rPr>
          <w:rFonts w:ascii="Times New Roman" w:hAnsi="Times New Roman" w:cs="Times New Roman"/>
          <w:sz w:val="28"/>
          <w:szCs w:val="28"/>
        </w:rPr>
      </w:pPr>
    </w:p>
    <w:p w:rsidR="00217079" w:rsidRPr="002E190F" w:rsidRDefault="00217079" w:rsidP="00C16666">
      <w:pPr>
        <w:spacing w:after="0" w:line="240" w:lineRule="auto"/>
        <w:jc w:val="both"/>
        <w:rPr>
          <w:rFonts w:ascii="Times New Roman" w:hAnsi="Times New Roman" w:cs="Times New Roman"/>
          <w:sz w:val="28"/>
          <w:szCs w:val="28"/>
        </w:rPr>
      </w:pPr>
    </w:p>
    <w:p w:rsidR="00217079" w:rsidRPr="002E190F" w:rsidRDefault="00217079" w:rsidP="00C16666">
      <w:pPr>
        <w:pStyle w:val="ac"/>
        <w:ind w:firstLine="0"/>
        <w:rPr>
          <w:szCs w:val="28"/>
        </w:rPr>
      </w:pPr>
    </w:p>
    <w:p w:rsidR="009B3045" w:rsidRDefault="009B3045" w:rsidP="00C16666">
      <w:pPr>
        <w:spacing w:after="0" w:line="240" w:lineRule="auto"/>
        <w:jc w:val="both"/>
        <w:rPr>
          <w:rFonts w:ascii="Times New Roman" w:hAnsi="Times New Roman" w:cs="Times New Roman"/>
          <w:sz w:val="28"/>
          <w:szCs w:val="28"/>
        </w:rPr>
      </w:pPr>
    </w:p>
    <w:p w:rsidR="00381FD0" w:rsidRDefault="00E82F4F" w:rsidP="00C166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360078" w:rsidRPr="002E190F">
        <w:rPr>
          <w:rFonts w:ascii="Times New Roman" w:hAnsi="Times New Roman" w:cs="Times New Roman"/>
          <w:sz w:val="28"/>
          <w:szCs w:val="28"/>
        </w:rPr>
        <w:t>уководител</w:t>
      </w:r>
      <w:r>
        <w:rPr>
          <w:rFonts w:ascii="Times New Roman" w:hAnsi="Times New Roman" w:cs="Times New Roman"/>
          <w:sz w:val="28"/>
          <w:szCs w:val="28"/>
        </w:rPr>
        <w:t>ь</w:t>
      </w:r>
      <w:r w:rsidR="00217079" w:rsidRPr="002E190F">
        <w:rPr>
          <w:rFonts w:ascii="Times New Roman" w:hAnsi="Times New Roman" w:cs="Times New Roman"/>
          <w:sz w:val="28"/>
          <w:szCs w:val="28"/>
        </w:rPr>
        <w:t xml:space="preserve"> Агентства</w:t>
      </w:r>
      <w:r w:rsidR="00217079" w:rsidRPr="002E190F">
        <w:rPr>
          <w:rFonts w:ascii="Times New Roman" w:hAnsi="Times New Roman" w:cs="Times New Roman"/>
          <w:sz w:val="28"/>
          <w:szCs w:val="28"/>
        </w:rPr>
        <w:tab/>
      </w:r>
      <w:r w:rsidR="00217079" w:rsidRPr="002E190F">
        <w:rPr>
          <w:rFonts w:ascii="Times New Roman" w:hAnsi="Times New Roman" w:cs="Times New Roman"/>
          <w:sz w:val="28"/>
          <w:szCs w:val="28"/>
        </w:rPr>
        <w:tab/>
      </w:r>
      <w:r w:rsidR="00217079" w:rsidRPr="002E190F">
        <w:rPr>
          <w:rFonts w:ascii="Times New Roman" w:hAnsi="Times New Roman" w:cs="Times New Roman"/>
          <w:sz w:val="28"/>
          <w:szCs w:val="28"/>
        </w:rPr>
        <w:tab/>
      </w:r>
      <w:r w:rsidR="007126C5">
        <w:rPr>
          <w:rFonts w:ascii="Times New Roman" w:hAnsi="Times New Roman" w:cs="Times New Roman"/>
          <w:sz w:val="28"/>
          <w:szCs w:val="28"/>
        </w:rPr>
        <w:tab/>
      </w:r>
      <w:r w:rsidR="007126C5">
        <w:rPr>
          <w:rFonts w:ascii="Times New Roman" w:hAnsi="Times New Roman" w:cs="Times New Roman"/>
          <w:sz w:val="28"/>
          <w:szCs w:val="28"/>
        </w:rPr>
        <w:tab/>
      </w:r>
      <w:r w:rsidR="007126C5">
        <w:rPr>
          <w:rFonts w:ascii="Times New Roman" w:hAnsi="Times New Roman" w:cs="Times New Roman"/>
          <w:sz w:val="28"/>
          <w:szCs w:val="28"/>
        </w:rPr>
        <w:tab/>
      </w:r>
      <w:r w:rsidR="007126C5">
        <w:rPr>
          <w:rFonts w:ascii="Times New Roman" w:hAnsi="Times New Roman" w:cs="Times New Roman"/>
          <w:sz w:val="28"/>
          <w:szCs w:val="28"/>
        </w:rPr>
        <w:tab/>
        <w:t xml:space="preserve"> </w:t>
      </w:r>
      <w:r w:rsidR="0058255F">
        <w:rPr>
          <w:rFonts w:ascii="Times New Roman" w:hAnsi="Times New Roman" w:cs="Times New Roman"/>
          <w:sz w:val="28"/>
          <w:szCs w:val="28"/>
        </w:rPr>
        <w:t xml:space="preserve">Д.Б. </w:t>
      </w:r>
      <w:proofErr w:type="spellStart"/>
      <w:r w:rsidR="0058255F">
        <w:rPr>
          <w:rFonts w:ascii="Times New Roman" w:hAnsi="Times New Roman" w:cs="Times New Roman"/>
          <w:sz w:val="28"/>
          <w:szCs w:val="28"/>
        </w:rPr>
        <w:t>Щипицын</w:t>
      </w:r>
      <w:proofErr w:type="spellEnd"/>
    </w:p>
    <w:p w:rsidR="009B3045" w:rsidRDefault="009B3045" w:rsidP="00C16666">
      <w:pPr>
        <w:spacing w:after="0" w:line="240" w:lineRule="auto"/>
        <w:jc w:val="both"/>
        <w:rPr>
          <w:rFonts w:ascii="Times New Roman" w:hAnsi="Times New Roman" w:cs="Times New Roman"/>
          <w:sz w:val="28"/>
          <w:szCs w:val="28"/>
        </w:rPr>
      </w:pPr>
    </w:p>
    <w:p w:rsidR="009B3045" w:rsidRDefault="009B3045" w:rsidP="00C16666">
      <w:pPr>
        <w:spacing w:after="0" w:line="240" w:lineRule="auto"/>
        <w:jc w:val="both"/>
        <w:rPr>
          <w:rFonts w:ascii="Times New Roman" w:hAnsi="Times New Roman" w:cs="Times New Roman"/>
          <w:sz w:val="28"/>
          <w:szCs w:val="28"/>
        </w:rPr>
      </w:pPr>
    </w:p>
    <w:p w:rsidR="009B3045" w:rsidRDefault="009B3045" w:rsidP="00C16666">
      <w:pPr>
        <w:spacing w:after="0" w:line="240" w:lineRule="auto"/>
        <w:jc w:val="both"/>
        <w:rPr>
          <w:rFonts w:ascii="Times New Roman" w:hAnsi="Times New Roman" w:cs="Times New Roman"/>
          <w:sz w:val="28"/>
          <w:szCs w:val="28"/>
        </w:rPr>
      </w:pPr>
    </w:p>
    <w:p w:rsidR="009B3045" w:rsidRDefault="009B3045" w:rsidP="00C16666">
      <w:pPr>
        <w:spacing w:after="0" w:line="240" w:lineRule="auto"/>
        <w:jc w:val="both"/>
        <w:rPr>
          <w:rFonts w:ascii="Times New Roman" w:hAnsi="Times New Roman" w:cs="Times New Roman"/>
          <w:sz w:val="28"/>
          <w:szCs w:val="28"/>
        </w:rPr>
      </w:pPr>
    </w:p>
    <w:p w:rsidR="009B3045" w:rsidRDefault="009B3045" w:rsidP="00C16666">
      <w:pPr>
        <w:spacing w:after="0" w:line="240" w:lineRule="auto"/>
        <w:jc w:val="both"/>
        <w:rPr>
          <w:rFonts w:ascii="Times New Roman" w:hAnsi="Times New Roman" w:cs="Times New Roman"/>
          <w:sz w:val="28"/>
          <w:szCs w:val="28"/>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B3045" w:rsidRDefault="009B3045" w:rsidP="009B3045">
      <w:pPr>
        <w:pStyle w:val="ConsPlusNormal"/>
        <w:jc w:val="right"/>
        <w:outlineLvl w:val="0"/>
        <w:rPr>
          <w:rFonts w:ascii="Times New Roman" w:hAnsi="Times New Roman" w:cs="Times New Roman"/>
          <w:sz w:val="24"/>
          <w:szCs w:val="24"/>
        </w:rPr>
      </w:pPr>
    </w:p>
    <w:p w:rsidR="00945109" w:rsidRDefault="00945109" w:rsidP="009B3045">
      <w:pPr>
        <w:pStyle w:val="ConsPlusNormal"/>
        <w:jc w:val="right"/>
        <w:outlineLvl w:val="0"/>
        <w:rPr>
          <w:rFonts w:ascii="Times New Roman" w:hAnsi="Times New Roman" w:cs="Times New Roman"/>
          <w:sz w:val="24"/>
          <w:szCs w:val="24"/>
        </w:rPr>
      </w:pPr>
    </w:p>
    <w:p w:rsidR="00945109" w:rsidRDefault="00945109" w:rsidP="009B3045">
      <w:pPr>
        <w:pStyle w:val="ConsPlusNormal"/>
        <w:jc w:val="right"/>
        <w:outlineLvl w:val="0"/>
        <w:rPr>
          <w:rFonts w:ascii="Times New Roman" w:hAnsi="Times New Roman" w:cs="Times New Roman"/>
          <w:sz w:val="24"/>
          <w:szCs w:val="24"/>
        </w:rPr>
      </w:pPr>
    </w:p>
    <w:p w:rsidR="00945109" w:rsidRDefault="00945109">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9B3045" w:rsidRPr="00945109" w:rsidRDefault="009B3045" w:rsidP="00945109">
      <w:pPr>
        <w:pStyle w:val="ConsPlusNormal"/>
        <w:ind w:left="5664"/>
        <w:outlineLvl w:val="0"/>
        <w:rPr>
          <w:rFonts w:ascii="Times New Roman" w:hAnsi="Times New Roman" w:cs="Times New Roman"/>
          <w:sz w:val="28"/>
          <w:szCs w:val="28"/>
        </w:rPr>
      </w:pPr>
      <w:r w:rsidRPr="00945109">
        <w:rPr>
          <w:rFonts w:ascii="Times New Roman" w:hAnsi="Times New Roman" w:cs="Times New Roman"/>
          <w:sz w:val="28"/>
          <w:szCs w:val="28"/>
        </w:rPr>
        <w:lastRenderedPageBreak/>
        <w:t>Приложение</w:t>
      </w:r>
    </w:p>
    <w:p w:rsidR="009B3045" w:rsidRPr="00945109" w:rsidRDefault="009B3045" w:rsidP="00945109">
      <w:pPr>
        <w:pStyle w:val="ConsPlusNormal"/>
        <w:ind w:left="5664"/>
        <w:rPr>
          <w:rFonts w:ascii="Times New Roman" w:hAnsi="Times New Roman" w:cs="Times New Roman"/>
          <w:sz w:val="28"/>
          <w:szCs w:val="28"/>
        </w:rPr>
      </w:pPr>
      <w:r w:rsidRPr="00945109">
        <w:rPr>
          <w:rFonts w:ascii="Times New Roman" w:hAnsi="Times New Roman" w:cs="Times New Roman"/>
          <w:sz w:val="28"/>
          <w:szCs w:val="28"/>
        </w:rPr>
        <w:t xml:space="preserve">к </w:t>
      </w:r>
      <w:r w:rsidR="00945109" w:rsidRPr="00945109">
        <w:rPr>
          <w:rFonts w:ascii="Times New Roman" w:hAnsi="Times New Roman" w:cs="Times New Roman"/>
          <w:sz w:val="28"/>
          <w:szCs w:val="28"/>
        </w:rPr>
        <w:t>п</w:t>
      </w:r>
      <w:r w:rsidRPr="00945109">
        <w:rPr>
          <w:rFonts w:ascii="Times New Roman" w:hAnsi="Times New Roman" w:cs="Times New Roman"/>
          <w:sz w:val="28"/>
          <w:szCs w:val="28"/>
        </w:rPr>
        <w:t>риказу Агентства лесного</w:t>
      </w:r>
    </w:p>
    <w:p w:rsidR="009B3045" w:rsidRPr="00945109" w:rsidRDefault="009B3045" w:rsidP="00945109">
      <w:pPr>
        <w:pStyle w:val="ConsPlusNormal"/>
        <w:ind w:left="5664"/>
        <w:rPr>
          <w:rFonts w:ascii="Times New Roman" w:hAnsi="Times New Roman" w:cs="Times New Roman"/>
          <w:sz w:val="28"/>
          <w:szCs w:val="28"/>
        </w:rPr>
      </w:pPr>
      <w:r w:rsidRPr="00945109">
        <w:rPr>
          <w:rFonts w:ascii="Times New Roman" w:hAnsi="Times New Roman" w:cs="Times New Roman"/>
          <w:sz w:val="28"/>
          <w:szCs w:val="28"/>
        </w:rPr>
        <w:t>хозяйства Камчатского края</w:t>
      </w:r>
    </w:p>
    <w:p w:rsidR="009B3045" w:rsidRPr="00945109" w:rsidRDefault="009B3045" w:rsidP="00945109">
      <w:pPr>
        <w:pStyle w:val="ConsPlusNormal"/>
        <w:ind w:left="5664"/>
        <w:rPr>
          <w:rFonts w:ascii="Times New Roman" w:hAnsi="Times New Roman" w:cs="Times New Roman"/>
          <w:sz w:val="28"/>
          <w:szCs w:val="28"/>
        </w:rPr>
      </w:pPr>
      <w:r w:rsidRPr="00945109">
        <w:rPr>
          <w:rFonts w:ascii="Times New Roman" w:hAnsi="Times New Roman" w:cs="Times New Roman"/>
          <w:sz w:val="28"/>
          <w:szCs w:val="28"/>
        </w:rPr>
        <w:t xml:space="preserve">от </w:t>
      </w:r>
      <w:r w:rsidR="00945109" w:rsidRPr="00945109">
        <w:rPr>
          <w:rFonts w:ascii="Times New Roman" w:hAnsi="Times New Roman" w:cs="Times New Roman"/>
          <w:sz w:val="28"/>
          <w:szCs w:val="28"/>
        </w:rPr>
        <w:t xml:space="preserve">«___» ______2021 г. </w:t>
      </w:r>
      <w:r w:rsidRPr="00945109">
        <w:rPr>
          <w:rFonts w:ascii="Times New Roman" w:hAnsi="Times New Roman" w:cs="Times New Roman"/>
          <w:sz w:val="28"/>
          <w:szCs w:val="28"/>
        </w:rPr>
        <w:t xml:space="preserve"> № </w:t>
      </w:r>
      <w:r w:rsidR="00945109" w:rsidRPr="00945109">
        <w:rPr>
          <w:rFonts w:ascii="Times New Roman" w:hAnsi="Times New Roman" w:cs="Times New Roman"/>
          <w:sz w:val="28"/>
          <w:szCs w:val="28"/>
        </w:rPr>
        <w:t>___</w:t>
      </w:r>
    </w:p>
    <w:p w:rsidR="009B3045" w:rsidRPr="00945109" w:rsidRDefault="009B3045" w:rsidP="00945109">
      <w:pPr>
        <w:pStyle w:val="ConsPlusNormal"/>
        <w:ind w:firstLine="540"/>
        <w:jc w:val="both"/>
        <w:rPr>
          <w:rFonts w:ascii="Times New Roman" w:hAnsi="Times New Roman" w:cs="Times New Roman"/>
          <w:sz w:val="28"/>
          <w:szCs w:val="28"/>
        </w:rPr>
      </w:pPr>
    </w:p>
    <w:p w:rsidR="00945109" w:rsidRPr="00945109" w:rsidRDefault="00945109" w:rsidP="00945109">
      <w:pPr>
        <w:pStyle w:val="ConsPlusTitle"/>
        <w:jc w:val="center"/>
        <w:rPr>
          <w:rFonts w:ascii="Times New Roman" w:hAnsi="Times New Roman" w:cs="Times New Roman"/>
          <w:sz w:val="28"/>
          <w:szCs w:val="28"/>
        </w:rPr>
      </w:pPr>
      <w:bookmarkStart w:id="1" w:name="P34"/>
      <w:bookmarkEnd w:id="1"/>
    </w:p>
    <w:p w:rsidR="00945109" w:rsidRPr="00945109" w:rsidRDefault="00945109" w:rsidP="00945109">
      <w:pPr>
        <w:pStyle w:val="ConsPlusTitle"/>
        <w:jc w:val="center"/>
        <w:rPr>
          <w:rFonts w:ascii="Times New Roman" w:hAnsi="Times New Roman" w:cs="Times New Roman"/>
          <w:sz w:val="28"/>
          <w:szCs w:val="28"/>
        </w:rPr>
      </w:pPr>
      <w:r w:rsidRPr="00945109">
        <w:rPr>
          <w:rFonts w:ascii="Times New Roman" w:hAnsi="Times New Roman" w:cs="Times New Roman"/>
          <w:color w:val="000000" w:themeColor="text1"/>
          <w:sz w:val="28"/>
          <w:szCs w:val="28"/>
        </w:rPr>
        <w:t>Порядок составления и утверждения плана финансово-хозяйственной деятельности краевого государственного автономного учреждения «Охрана камчатских лесов», в отношении которого функции и полномочия учредителя осуществляет Агентство лесного хозяйства Камчатского края</w:t>
      </w:r>
    </w:p>
    <w:p w:rsidR="00945109" w:rsidRPr="00945109" w:rsidRDefault="00945109" w:rsidP="00945109">
      <w:pPr>
        <w:pStyle w:val="ConsPlusTitle"/>
        <w:jc w:val="center"/>
        <w:rPr>
          <w:rFonts w:ascii="Times New Roman" w:hAnsi="Times New Roman" w:cs="Times New Roman"/>
          <w:sz w:val="28"/>
          <w:szCs w:val="28"/>
        </w:rPr>
      </w:pPr>
    </w:p>
    <w:p w:rsidR="009B3045" w:rsidRPr="00945109" w:rsidRDefault="009B3045" w:rsidP="00945109">
      <w:pPr>
        <w:pStyle w:val="ConsPlusTitle"/>
        <w:jc w:val="center"/>
        <w:outlineLvl w:val="1"/>
        <w:rPr>
          <w:rFonts w:ascii="Times New Roman" w:hAnsi="Times New Roman" w:cs="Times New Roman"/>
          <w:sz w:val="28"/>
          <w:szCs w:val="28"/>
        </w:rPr>
      </w:pPr>
      <w:r w:rsidRPr="00945109">
        <w:rPr>
          <w:rFonts w:ascii="Times New Roman" w:hAnsi="Times New Roman" w:cs="Times New Roman"/>
          <w:sz w:val="28"/>
          <w:szCs w:val="28"/>
        </w:rPr>
        <w:t>1. Общие положения</w:t>
      </w:r>
    </w:p>
    <w:p w:rsidR="009B3045" w:rsidRPr="00945109" w:rsidRDefault="009B3045" w:rsidP="00945109">
      <w:pPr>
        <w:pStyle w:val="ConsPlusTitle"/>
        <w:jc w:val="center"/>
        <w:outlineLvl w:val="1"/>
        <w:rPr>
          <w:rFonts w:ascii="Times New Roman" w:hAnsi="Times New Roman" w:cs="Times New Roman"/>
          <w:sz w:val="28"/>
          <w:szCs w:val="28"/>
        </w:rPr>
      </w:pPr>
    </w:p>
    <w:p w:rsidR="009B3045" w:rsidRPr="00945109" w:rsidRDefault="00945109" w:rsidP="00945109">
      <w:pPr>
        <w:pStyle w:val="ConsPlusTitle"/>
        <w:ind w:firstLine="567"/>
        <w:jc w:val="both"/>
        <w:rPr>
          <w:rFonts w:ascii="Times New Roman" w:hAnsi="Times New Roman" w:cs="Times New Roman"/>
          <w:b w:val="0"/>
          <w:sz w:val="28"/>
          <w:szCs w:val="28"/>
        </w:rPr>
      </w:pPr>
      <w:r>
        <w:rPr>
          <w:rFonts w:ascii="Times New Roman" w:hAnsi="Times New Roman" w:cs="Times New Roman"/>
          <w:b w:val="0"/>
          <w:sz w:val="28"/>
          <w:szCs w:val="28"/>
        </w:rPr>
        <w:t>1. </w:t>
      </w:r>
      <w:r w:rsidR="009B3045" w:rsidRPr="00945109">
        <w:rPr>
          <w:rFonts w:ascii="Times New Roman" w:hAnsi="Times New Roman" w:cs="Times New Roman"/>
          <w:b w:val="0"/>
          <w:sz w:val="28"/>
          <w:szCs w:val="28"/>
        </w:rPr>
        <w:t xml:space="preserve">Настоящий Порядок </w:t>
      </w:r>
      <w:r w:rsidRPr="00945109">
        <w:rPr>
          <w:rFonts w:ascii="Times New Roman" w:hAnsi="Times New Roman" w:cs="Times New Roman"/>
          <w:b w:val="0"/>
          <w:color w:val="000000" w:themeColor="text1"/>
          <w:sz w:val="28"/>
          <w:szCs w:val="28"/>
        </w:rPr>
        <w:t>составления и утверждения плана финансово-хозяйственной деятельности краевого государственного автономного учреждения «Охрана камчатских лесов», в отношении которого функции и полномочия учредителя осуществляет Агентство лесного хозяйства Камчатского края</w:t>
      </w:r>
      <w:r w:rsidRPr="00945109">
        <w:rPr>
          <w:rFonts w:ascii="Times New Roman" w:hAnsi="Times New Roman" w:cs="Times New Roman"/>
          <w:b w:val="0"/>
          <w:sz w:val="28"/>
          <w:szCs w:val="28"/>
        </w:rPr>
        <w:t xml:space="preserve"> </w:t>
      </w:r>
      <w:r w:rsidR="009B3045" w:rsidRPr="00945109">
        <w:rPr>
          <w:rFonts w:ascii="Times New Roman" w:hAnsi="Times New Roman" w:cs="Times New Roman"/>
          <w:b w:val="0"/>
          <w:sz w:val="28"/>
          <w:szCs w:val="28"/>
        </w:rPr>
        <w:t xml:space="preserve">(далее - Порядок), разработан в соответствии с </w:t>
      </w:r>
      <w:hyperlink r:id="rId12" w:history="1">
        <w:r w:rsidR="009B3045" w:rsidRPr="00945109">
          <w:rPr>
            <w:rFonts w:ascii="Times New Roman" w:hAnsi="Times New Roman" w:cs="Times New Roman"/>
            <w:b w:val="0"/>
            <w:color w:val="000000" w:themeColor="text1"/>
            <w:sz w:val="28"/>
            <w:szCs w:val="28"/>
          </w:rPr>
          <w:t>Требованиями</w:t>
        </w:r>
      </w:hyperlink>
      <w:r w:rsidR="009B3045" w:rsidRPr="00945109">
        <w:rPr>
          <w:rFonts w:ascii="Times New Roman" w:hAnsi="Times New Roman" w:cs="Times New Roman"/>
          <w:b w:val="0"/>
          <w:color w:val="000000" w:themeColor="text1"/>
          <w:sz w:val="28"/>
          <w:szCs w:val="28"/>
        </w:rPr>
        <w:t xml:space="preserve"> </w:t>
      </w:r>
      <w:r w:rsidR="009B3045" w:rsidRPr="00945109">
        <w:rPr>
          <w:rFonts w:ascii="Times New Roman" w:hAnsi="Times New Roman" w:cs="Times New Roman"/>
          <w:b w:val="0"/>
          <w:sz w:val="28"/>
          <w:szCs w:val="28"/>
        </w:rPr>
        <w:t xml:space="preserve">к составлению и утверждению плана финансово-хозяйственной деятельности государственного (муниципального) учреждения, утвержденными </w:t>
      </w:r>
      <w:r w:rsidR="00FC31C8">
        <w:rPr>
          <w:rFonts w:ascii="Times New Roman" w:hAnsi="Times New Roman" w:cs="Times New Roman"/>
          <w:b w:val="0"/>
          <w:sz w:val="28"/>
          <w:szCs w:val="28"/>
        </w:rPr>
        <w:t>п</w:t>
      </w:r>
      <w:r w:rsidR="009B3045" w:rsidRPr="00945109">
        <w:rPr>
          <w:rFonts w:ascii="Times New Roman" w:hAnsi="Times New Roman" w:cs="Times New Roman"/>
          <w:b w:val="0"/>
          <w:sz w:val="28"/>
          <w:szCs w:val="28"/>
        </w:rPr>
        <w:t xml:space="preserve">риказом </w:t>
      </w:r>
      <w:r w:rsidR="00FC31C8">
        <w:rPr>
          <w:rFonts w:ascii="Times New Roman" w:hAnsi="Times New Roman" w:cs="Times New Roman"/>
          <w:b w:val="0"/>
          <w:sz w:val="28"/>
          <w:szCs w:val="28"/>
        </w:rPr>
        <w:t xml:space="preserve">Министерства Финансов Российской Федерации </w:t>
      </w:r>
      <w:r w:rsidR="009B3045" w:rsidRPr="00945109">
        <w:rPr>
          <w:rFonts w:ascii="Times New Roman" w:hAnsi="Times New Roman" w:cs="Times New Roman"/>
          <w:b w:val="0"/>
          <w:sz w:val="28"/>
          <w:szCs w:val="28"/>
        </w:rPr>
        <w:t>от 31.08.2018 № 186н.</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Порядок устанавливает правила составления и утверждения плана финансово-хозяйственной деятельности краевых автономных учреждений, в отношении которых функции и полномочия учредителя осуществляет Агентство лесного хозяйства Камчатского края (далее - План, учреждение, Агентство, соответственно).</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 План составляется и утверждается на текущий финансовый год, в случае, если закон (решение) о краевом бюджете утверждается на один финансовый год или на текущий финансовый год и плановый период, если закон (решение) о краевом бюджете утверждается на очередной финансовый год и плановый период и действует в течение срока действия закона (решения) о краевом бюджете.</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 В случае изменения подведомственности учреждения в течение текущего финансового года План должен быть приведен в соответствие с порядком органа - учредителя, который будет осуществлять функции и полномочия учредителя после изменения подведомственности учреждения, в сроки, установленные органом-учредителем, в ведение которого передано учреждение.</w:t>
      </w:r>
    </w:p>
    <w:p w:rsidR="009B3045" w:rsidRPr="00945109" w:rsidRDefault="009B3045" w:rsidP="00945109">
      <w:pPr>
        <w:pStyle w:val="ConsPlusNormal"/>
        <w:ind w:firstLine="540"/>
        <w:jc w:val="both"/>
        <w:rPr>
          <w:rFonts w:ascii="Times New Roman" w:hAnsi="Times New Roman" w:cs="Times New Roman"/>
          <w:sz w:val="28"/>
          <w:szCs w:val="28"/>
        </w:rPr>
      </w:pPr>
    </w:p>
    <w:p w:rsidR="009B3045" w:rsidRPr="00945109" w:rsidRDefault="009B3045" w:rsidP="00945109">
      <w:pPr>
        <w:pStyle w:val="ConsPlusTitle"/>
        <w:jc w:val="center"/>
        <w:outlineLvl w:val="1"/>
        <w:rPr>
          <w:rFonts w:ascii="Times New Roman" w:hAnsi="Times New Roman" w:cs="Times New Roman"/>
          <w:sz w:val="28"/>
          <w:szCs w:val="28"/>
        </w:rPr>
      </w:pPr>
      <w:r w:rsidRPr="00945109">
        <w:rPr>
          <w:rFonts w:ascii="Times New Roman" w:hAnsi="Times New Roman" w:cs="Times New Roman"/>
          <w:sz w:val="28"/>
          <w:szCs w:val="28"/>
        </w:rPr>
        <w:t>2. Составление Плана</w:t>
      </w:r>
    </w:p>
    <w:p w:rsidR="009B3045" w:rsidRPr="00945109" w:rsidRDefault="009B3045" w:rsidP="00945109">
      <w:pPr>
        <w:pStyle w:val="ConsPlusNormal"/>
        <w:ind w:firstLine="540"/>
        <w:jc w:val="both"/>
        <w:rPr>
          <w:rFonts w:ascii="Times New Roman" w:hAnsi="Times New Roman" w:cs="Times New Roman"/>
          <w:sz w:val="28"/>
          <w:szCs w:val="28"/>
        </w:rPr>
      </w:pP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2.1. </w:t>
      </w:r>
      <w:hyperlink w:anchor="P180" w:history="1">
        <w:r w:rsidRPr="00945109">
          <w:rPr>
            <w:rFonts w:ascii="Times New Roman" w:hAnsi="Times New Roman" w:cs="Times New Roman"/>
            <w:color w:val="000000" w:themeColor="text1"/>
            <w:sz w:val="28"/>
            <w:szCs w:val="28"/>
          </w:rPr>
          <w:t>План</w:t>
        </w:r>
      </w:hyperlink>
      <w:r w:rsidRPr="00945109">
        <w:rPr>
          <w:rFonts w:ascii="Times New Roman" w:hAnsi="Times New Roman" w:cs="Times New Roman"/>
          <w:color w:val="000000" w:themeColor="text1"/>
          <w:sz w:val="28"/>
          <w:szCs w:val="28"/>
        </w:rPr>
        <w:t xml:space="preserve"> составляется учреждениями по кассовому методу в валюте Российской Федерации, с точностью до двух знаков после запятой по форме согласно приложению 1 к настоящему Порядку, с учетом информации, предусмотренной </w:t>
      </w:r>
      <w:hyperlink w:anchor="P62" w:history="1">
        <w:r w:rsidRPr="00945109">
          <w:rPr>
            <w:rFonts w:ascii="Times New Roman" w:hAnsi="Times New Roman" w:cs="Times New Roman"/>
            <w:color w:val="000000" w:themeColor="text1"/>
            <w:sz w:val="28"/>
            <w:szCs w:val="28"/>
          </w:rPr>
          <w:t>частью 2.5</w:t>
        </w:r>
      </w:hyperlink>
      <w:r w:rsidRPr="00945109">
        <w:rPr>
          <w:rFonts w:ascii="Times New Roman" w:hAnsi="Times New Roman" w:cs="Times New Roman"/>
          <w:sz w:val="28"/>
          <w:szCs w:val="28"/>
        </w:rPr>
        <w:t xml:space="preserve"> настоящего Порядка.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lastRenderedPageBreak/>
        <w:t>2.2. При составлении Плана (внесении изменений в него) устанавливается (уточняется) плановый объем поступлений и выплат денежных средств.</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sz w:val="28"/>
          <w:szCs w:val="28"/>
        </w:rPr>
        <w:t xml:space="preserve">2.3. </w:t>
      </w:r>
      <w:r w:rsidRPr="00945109">
        <w:rPr>
          <w:rFonts w:ascii="Times New Roman" w:hAnsi="Times New Roman" w:cs="Times New Roman"/>
          <w:color w:val="000000" w:themeColor="text1"/>
          <w:sz w:val="28"/>
          <w:szCs w:val="28"/>
        </w:rPr>
        <w:t xml:space="preserve">План составляется на основании обоснований (расчетов) плановых показателей поступлений и выплат, требования к формированию которых установлены в </w:t>
      </w:r>
      <w:hyperlink w:anchor="P99" w:history="1">
        <w:r w:rsidRPr="00945109">
          <w:rPr>
            <w:rFonts w:ascii="Times New Roman" w:hAnsi="Times New Roman" w:cs="Times New Roman"/>
            <w:color w:val="000000" w:themeColor="text1"/>
            <w:sz w:val="28"/>
            <w:szCs w:val="28"/>
          </w:rPr>
          <w:t>разделе 3</w:t>
        </w:r>
      </w:hyperlink>
      <w:r w:rsidRPr="00945109">
        <w:rPr>
          <w:rFonts w:ascii="Times New Roman" w:hAnsi="Times New Roman" w:cs="Times New Roman"/>
          <w:color w:val="000000" w:themeColor="text1"/>
          <w:sz w:val="28"/>
          <w:szCs w:val="28"/>
        </w:rPr>
        <w:t xml:space="preserve"> Порядка.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2.4. Учреждение составляет проект Плана при формировании проекта закона о краевом бюджете в сроки, установленные Агентством:</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1) с учетом планируемых объемов поступлений: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а) субсидии на финансовое обеспечение выполнения государственного задания;</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sz w:val="28"/>
          <w:szCs w:val="28"/>
        </w:rPr>
        <w:t xml:space="preserve">б) </w:t>
      </w:r>
      <w:r w:rsidRPr="00945109">
        <w:rPr>
          <w:rFonts w:ascii="Times New Roman" w:hAnsi="Times New Roman" w:cs="Times New Roman"/>
          <w:color w:val="000000" w:themeColor="text1"/>
          <w:sz w:val="28"/>
          <w:szCs w:val="28"/>
        </w:rPr>
        <w:t xml:space="preserve">субсидий, предусмотренных </w:t>
      </w:r>
      <w:hyperlink r:id="rId13" w:history="1">
        <w:r w:rsidRPr="00945109">
          <w:rPr>
            <w:rFonts w:ascii="Times New Roman" w:hAnsi="Times New Roman" w:cs="Times New Roman"/>
            <w:color w:val="000000" w:themeColor="text1"/>
            <w:sz w:val="28"/>
            <w:szCs w:val="28"/>
          </w:rPr>
          <w:t>абзацем вторым пункта 1 статьи 78.1</w:t>
        </w:r>
      </w:hyperlink>
      <w:r w:rsidRPr="00945109">
        <w:rPr>
          <w:rFonts w:ascii="Times New Roman" w:hAnsi="Times New Roman" w:cs="Times New Roman"/>
          <w:color w:val="000000" w:themeColor="text1"/>
          <w:sz w:val="28"/>
          <w:szCs w:val="28"/>
        </w:rPr>
        <w:t xml:space="preserve"> Бюджетного кодекса Российской Федерации (далее - целевые субсидии), и целей их предоставления;</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color w:val="000000" w:themeColor="text1"/>
          <w:sz w:val="28"/>
          <w:szCs w:val="28"/>
        </w:rPr>
        <w:t>в)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(далее - субсидия на осуществление капитальных вложений);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г) грантов, в том числе в форме субсидий, предоставляемых из бюджетов бюджетной системы Российской Федерации (далее - грант);</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д) иных доходов, которые учреждение планирует получить при оказании услуг, выполнении работ за плату сверх установленного государственного задания, а в случаях, установленных федеральным законом, в рамках государственного задания;</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е) доходов от иной приносящей доход деятельности, предусмотренной уставом учреждения;</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 с учетом планируемых объемов выплат, связанных с осуществлением деятельности, предусмотренной уставом учреждения.</w:t>
      </w:r>
    </w:p>
    <w:p w:rsidR="009B3045" w:rsidRPr="00945109" w:rsidRDefault="009B3045" w:rsidP="00945109">
      <w:pPr>
        <w:pStyle w:val="ConsPlusNormal"/>
        <w:ind w:firstLine="540"/>
        <w:jc w:val="both"/>
        <w:rPr>
          <w:rFonts w:ascii="Times New Roman" w:hAnsi="Times New Roman" w:cs="Times New Roman"/>
          <w:sz w:val="28"/>
          <w:szCs w:val="28"/>
        </w:rPr>
      </w:pPr>
      <w:bookmarkStart w:id="2" w:name="P62"/>
      <w:bookmarkEnd w:id="2"/>
      <w:r w:rsidRPr="00945109">
        <w:rPr>
          <w:rFonts w:ascii="Times New Roman" w:hAnsi="Times New Roman" w:cs="Times New Roman"/>
          <w:sz w:val="28"/>
          <w:szCs w:val="28"/>
        </w:rPr>
        <w:t>2.5. Агентство направляет учреждению информацию о планируемых к предоставлению из бюджета объемах субсидий.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2.6. Показатели Плана и обоснования (расчеты) плановых показателей формируются по соответствующим кодам (составным частям кода) бюджетной классификации Российской Федерации в части: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1) планируемых поступлений: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а) от доходов - по коду аналитической группы подвида доходов бюджетов классификации доходов бюджетов;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б)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 планируемых выплат:</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а) по расходам - по кодам видов расходов классификации расходов бюджетов;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б) 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в) по уплате налогов, объектом налогообложения которых являются доходы </w:t>
      </w:r>
      <w:r w:rsidRPr="00945109">
        <w:rPr>
          <w:rFonts w:ascii="Times New Roman" w:hAnsi="Times New Roman" w:cs="Times New Roman"/>
          <w:sz w:val="28"/>
          <w:szCs w:val="28"/>
        </w:rPr>
        <w:lastRenderedPageBreak/>
        <w:t>(прибыль) учреждения, - по коду аналитической группы подвида доходов бюджетов классификации доходов бюджетов.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Показатели Плана формируются без дополнительной детализации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2.7. Изменение показателей Плана в течение текущего финансового года осуществляется в связи с:</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1)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 изменением объемов планируемых поступлений, а также объемов и (или) направлений выплат, в том числе в связи с:</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а) изменением объема предоставляемых субсидий на финансовое обеспечение государственного задания, целевых субсидий, субсидий на осуществление капитальных вложений, грантов;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б) изменением объема услуг (работ), предоставляемых за плату;</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в) изменением объемов безвозмездных поступлений от юридических и физических лиц;</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г) поступлением средств дебиторской задолженности прошлых лет, не включенных в показатели Плана при его составлении;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д) увеличением выплат по неисполненным обязательствам прошлых лет, не включенных в показатели Плана при его составлении;</w:t>
      </w:r>
    </w:p>
    <w:p w:rsidR="009B3045" w:rsidRPr="00945109" w:rsidRDefault="009B3045" w:rsidP="00945109">
      <w:pPr>
        <w:pStyle w:val="ConsPlusNormal"/>
        <w:ind w:firstLine="540"/>
        <w:jc w:val="both"/>
        <w:rPr>
          <w:rFonts w:ascii="Times New Roman" w:hAnsi="Times New Roman" w:cs="Times New Roman"/>
          <w:sz w:val="28"/>
          <w:szCs w:val="28"/>
        </w:rPr>
      </w:pPr>
      <w:bookmarkStart w:id="3" w:name="P80"/>
      <w:bookmarkEnd w:id="3"/>
      <w:r w:rsidRPr="00945109">
        <w:rPr>
          <w:rFonts w:ascii="Times New Roman" w:hAnsi="Times New Roman" w:cs="Times New Roman"/>
          <w:sz w:val="28"/>
          <w:szCs w:val="28"/>
        </w:rPr>
        <w:t>3) проведением реорганизации учреждения.</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2.8.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sz w:val="28"/>
          <w:szCs w:val="28"/>
        </w:rPr>
        <w:t xml:space="preserve">2.9. </w:t>
      </w:r>
      <w:r w:rsidRPr="00945109">
        <w:rPr>
          <w:rFonts w:ascii="Times New Roman" w:hAnsi="Times New Roman" w:cs="Times New Roman"/>
          <w:color w:val="000000" w:themeColor="text1"/>
          <w:sz w:val="28"/>
          <w:szCs w:val="28"/>
        </w:rPr>
        <w:t xml:space="preserve">Внесение изменений в показатели Плана по поступлениям и (или) выплатам формируются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w:t>
      </w:r>
      <w:hyperlink w:anchor="P83" w:history="1">
        <w:r w:rsidRPr="00945109">
          <w:rPr>
            <w:rFonts w:ascii="Times New Roman" w:hAnsi="Times New Roman" w:cs="Times New Roman"/>
            <w:color w:val="000000" w:themeColor="text1"/>
            <w:sz w:val="28"/>
            <w:szCs w:val="28"/>
          </w:rPr>
          <w:t>частью 2.10</w:t>
        </w:r>
      </w:hyperlink>
      <w:r w:rsidRPr="00945109">
        <w:rPr>
          <w:rFonts w:ascii="Times New Roman" w:hAnsi="Times New Roman" w:cs="Times New Roman"/>
          <w:color w:val="000000" w:themeColor="text1"/>
          <w:sz w:val="28"/>
          <w:szCs w:val="28"/>
        </w:rPr>
        <w:t xml:space="preserve"> настоящего Порядка.</w:t>
      </w:r>
    </w:p>
    <w:p w:rsidR="009B3045" w:rsidRPr="00945109" w:rsidRDefault="009B3045" w:rsidP="00945109">
      <w:pPr>
        <w:pStyle w:val="ConsPlusNormal"/>
        <w:ind w:firstLine="540"/>
        <w:jc w:val="both"/>
        <w:rPr>
          <w:rFonts w:ascii="Times New Roman" w:hAnsi="Times New Roman" w:cs="Times New Roman"/>
          <w:sz w:val="28"/>
          <w:szCs w:val="28"/>
        </w:rPr>
      </w:pPr>
      <w:bookmarkStart w:id="4" w:name="P83"/>
      <w:bookmarkEnd w:id="4"/>
      <w:r w:rsidRPr="00945109">
        <w:rPr>
          <w:rFonts w:ascii="Times New Roman" w:hAnsi="Times New Roman" w:cs="Times New Roman"/>
          <w:sz w:val="28"/>
          <w:szCs w:val="28"/>
        </w:rPr>
        <w:t>2.10. Учреждение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 или осуществления выплат, ранее не включенных в показатели Плана: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1) при поступлении в текущем финансовом году:</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а) сумм возврата дебиторской задолженности прошлых лет;</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б) сумм, поступивших в возмещение ущерба, недостач, выявленных в текущем финансовом году;</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в) сумм, поступивших по решению суда или на основании исполнительных документов;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 при необходимости осуществления выплат:</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lastRenderedPageBreak/>
        <w:t>а) по возврату в бюджет бюджетной системы Российской Федерации субсидий, полученных в прошлых отчетных периодах;</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б) по возмещению ущерба;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в) по решению суда, на основании исполнительных документов;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г) по уплате штрафов, в том числе административных.</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sz w:val="28"/>
          <w:szCs w:val="28"/>
        </w:rPr>
        <w:t>2.11</w:t>
      </w:r>
      <w:r w:rsidRPr="00945109">
        <w:rPr>
          <w:rFonts w:ascii="Times New Roman" w:hAnsi="Times New Roman" w:cs="Times New Roman"/>
          <w:color w:val="000000" w:themeColor="text1"/>
          <w:sz w:val="28"/>
          <w:szCs w:val="28"/>
        </w:rPr>
        <w:t xml:space="preserve">. При внесении изменений в показатели Плана в случае, установленном </w:t>
      </w:r>
      <w:hyperlink w:anchor="P80" w:history="1">
        <w:r w:rsidRPr="00945109">
          <w:rPr>
            <w:rFonts w:ascii="Times New Roman" w:hAnsi="Times New Roman" w:cs="Times New Roman"/>
            <w:color w:val="000000" w:themeColor="text1"/>
            <w:sz w:val="28"/>
            <w:szCs w:val="28"/>
          </w:rPr>
          <w:t>пунктом 3 части 2.7</w:t>
        </w:r>
      </w:hyperlink>
      <w:r w:rsidRPr="00945109">
        <w:rPr>
          <w:rFonts w:ascii="Times New Roman" w:hAnsi="Times New Roman" w:cs="Times New Roman"/>
          <w:color w:val="000000" w:themeColor="text1"/>
          <w:sz w:val="28"/>
          <w:szCs w:val="28"/>
        </w:rPr>
        <w:t xml:space="preserve"> настоящего Порядка, при реорганизации: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1) в форме присоединения, слияния - показатели Плана учреждения-правопреемника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w:t>
      </w:r>
      <w:proofErr w:type="spellStart"/>
      <w:r w:rsidRPr="00945109">
        <w:rPr>
          <w:rFonts w:ascii="Times New Roman" w:hAnsi="Times New Roman" w:cs="Times New Roman"/>
          <w:sz w:val="28"/>
          <w:szCs w:val="28"/>
        </w:rPr>
        <w:t>ов</w:t>
      </w:r>
      <w:proofErr w:type="spellEnd"/>
      <w:r w:rsidRPr="00945109">
        <w:rPr>
          <w:rFonts w:ascii="Times New Roman" w:hAnsi="Times New Roman" w:cs="Times New Roman"/>
          <w:sz w:val="28"/>
          <w:szCs w:val="28"/>
        </w:rPr>
        <w:t>) учреждения(</w:t>
      </w:r>
      <w:proofErr w:type="spellStart"/>
      <w:r w:rsidRPr="00945109">
        <w:rPr>
          <w:rFonts w:ascii="Times New Roman" w:hAnsi="Times New Roman" w:cs="Times New Roman"/>
          <w:sz w:val="28"/>
          <w:szCs w:val="28"/>
        </w:rPr>
        <w:t>ий</w:t>
      </w:r>
      <w:proofErr w:type="spellEnd"/>
      <w:r w:rsidRPr="00945109">
        <w:rPr>
          <w:rFonts w:ascii="Times New Roman" w:hAnsi="Times New Roman" w:cs="Times New Roman"/>
          <w:sz w:val="28"/>
          <w:szCs w:val="28"/>
        </w:rPr>
        <w:t>) до начала реорганизации.</w:t>
      </w:r>
    </w:p>
    <w:p w:rsidR="009B3045" w:rsidRPr="00945109" w:rsidRDefault="009B3045" w:rsidP="00945109">
      <w:pPr>
        <w:pStyle w:val="ConsPlusNormal"/>
        <w:ind w:firstLine="540"/>
        <w:jc w:val="both"/>
        <w:rPr>
          <w:rFonts w:ascii="Times New Roman" w:hAnsi="Times New Roman" w:cs="Times New Roman"/>
          <w:sz w:val="28"/>
          <w:szCs w:val="28"/>
        </w:rPr>
      </w:pPr>
    </w:p>
    <w:p w:rsidR="009B3045" w:rsidRPr="00945109" w:rsidRDefault="009B3045" w:rsidP="00945109">
      <w:pPr>
        <w:pStyle w:val="ConsPlusTitle"/>
        <w:jc w:val="center"/>
        <w:outlineLvl w:val="1"/>
        <w:rPr>
          <w:rFonts w:ascii="Times New Roman" w:hAnsi="Times New Roman" w:cs="Times New Roman"/>
          <w:sz w:val="28"/>
          <w:szCs w:val="28"/>
        </w:rPr>
      </w:pPr>
      <w:bookmarkStart w:id="5" w:name="P99"/>
      <w:bookmarkEnd w:id="5"/>
      <w:r w:rsidRPr="00945109">
        <w:rPr>
          <w:rFonts w:ascii="Times New Roman" w:hAnsi="Times New Roman" w:cs="Times New Roman"/>
          <w:sz w:val="28"/>
          <w:szCs w:val="28"/>
        </w:rPr>
        <w:t>3. Формирование обоснований (расчетов)</w:t>
      </w:r>
    </w:p>
    <w:p w:rsidR="009B3045" w:rsidRPr="00945109" w:rsidRDefault="009B3045" w:rsidP="00945109">
      <w:pPr>
        <w:pStyle w:val="ConsPlusTitle"/>
        <w:jc w:val="center"/>
        <w:rPr>
          <w:rFonts w:ascii="Times New Roman" w:hAnsi="Times New Roman" w:cs="Times New Roman"/>
          <w:sz w:val="28"/>
          <w:szCs w:val="28"/>
        </w:rPr>
      </w:pPr>
      <w:r w:rsidRPr="00945109">
        <w:rPr>
          <w:rFonts w:ascii="Times New Roman" w:hAnsi="Times New Roman" w:cs="Times New Roman"/>
          <w:sz w:val="28"/>
          <w:szCs w:val="28"/>
        </w:rPr>
        <w:t>плановых показателей поступлений и выплат</w:t>
      </w:r>
    </w:p>
    <w:p w:rsidR="009B3045" w:rsidRPr="00945109" w:rsidRDefault="009B3045" w:rsidP="00945109">
      <w:pPr>
        <w:pStyle w:val="ConsPlusNormal"/>
        <w:ind w:firstLine="540"/>
        <w:jc w:val="both"/>
        <w:rPr>
          <w:rFonts w:ascii="Times New Roman" w:hAnsi="Times New Roman" w:cs="Times New Roman"/>
          <w:sz w:val="28"/>
          <w:szCs w:val="28"/>
        </w:rPr>
      </w:pP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sz w:val="28"/>
          <w:szCs w:val="28"/>
        </w:rPr>
        <w:t xml:space="preserve">3.1. К представляемому на утверждение Плану прилагаются </w:t>
      </w:r>
      <w:hyperlink w:anchor="P763" w:history="1">
        <w:r w:rsidRPr="00945109">
          <w:rPr>
            <w:rFonts w:ascii="Times New Roman" w:hAnsi="Times New Roman" w:cs="Times New Roman"/>
            <w:color w:val="000000" w:themeColor="text1"/>
            <w:sz w:val="28"/>
            <w:szCs w:val="28"/>
          </w:rPr>
          <w:t>расчеты</w:t>
        </w:r>
      </w:hyperlink>
      <w:r w:rsidRPr="00945109">
        <w:rPr>
          <w:rFonts w:ascii="Times New Roman" w:hAnsi="Times New Roman" w:cs="Times New Roman"/>
          <w:color w:val="000000" w:themeColor="text1"/>
          <w:sz w:val="28"/>
          <w:szCs w:val="28"/>
        </w:rPr>
        <w:t xml:space="preserve"> (обоснования) плановых показателей по выплатам, использованные при формировании Плана, являющиеся справочной информацией к Плану, формируемые по форме согласно приложению 2 к настоящему Порядку.</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color w:val="000000" w:themeColor="text1"/>
          <w:sz w:val="28"/>
          <w:szCs w:val="28"/>
        </w:rPr>
        <w:t xml:space="preserve">Форматы таблиц </w:t>
      </w:r>
      <w:hyperlink w:anchor="P763" w:history="1">
        <w:r w:rsidRPr="00945109">
          <w:rPr>
            <w:rFonts w:ascii="Times New Roman" w:hAnsi="Times New Roman" w:cs="Times New Roman"/>
            <w:color w:val="000000" w:themeColor="text1"/>
            <w:sz w:val="28"/>
            <w:szCs w:val="28"/>
          </w:rPr>
          <w:t>приложения 2</w:t>
        </w:r>
      </w:hyperlink>
      <w:r w:rsidRPr="00945109">
        <w:rPr>
          <w:rFonts w:ascii="Times New Roman" w:hAnsi="Times New Roman" w:cs="Times New Roman"/>
          <w:color w:val="000000" w:themeColor="text1"/>
          <w:sz w:val="28"/>
          <w:szCs w:val="28"/>
        </w:rPr>
        <w:t xml:space="preserve"> к настоящему Порядку носят </w:t>
      </w:r>
      <w:r w:rsidRPr="00945109">
        <w:rPr>
          <w:rFonts w:ascii="Times New Roman" w:hAnsi="Times New Roman" w:cs="Times New Roman"/>
          <w:sz w:val="28"/>
          <w:szCs w:val="28"/>
        </w:rPr>
        <w:t>рекомендательный характер и при необходимости могут быть изменены (с соблюдением структуры, в том числе строк и граф таблицы) и дополнены иными графами, строками, а также дополнительными реквизитами и показателями, в том числе кодами показателей по соответствующим классификаторам технико-экономической и социальной информации.</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color w:val="000000" w:themeColor="text1"/>
          <w:sz w:val="28"/>
          <w:szCs w:val="28"/>
        </w:rPr>
        <w:t xml:space="preserve">Учреждение вправе применять дополнительные расчеты (обоснования) показателей, отраженных в таблицах </w:t>
      </w:r>
      <w:hyperlink w:anchor="P763" w:history="1">
        <w:r w:rsidRPr="00945109">
          <w:rPr>
            <w:rFonts w:ascii="Times New Roman" w:hAnsi="Times New Roman" w:cs="Times New Roman"/>
            <w:color w:val="000000" w:themeColor="text1"/>
            <w:sz w:val="28"/>
            <w:szCs w:val="28"/>
          </w:rPr>
          <w:t>приложения 2</w:t>
        </w:r>
      </w:hyperlink>
      <w:r w:rsidRPr="00945109">
        <w:rPr>
          <w:rFonts w:ascii="Times New Roman" w:hAnsi="Times New Roman" w:cs="Times New Roman"/>
          <w:color w:val="000000" w:themeColor="text1"/>
          <w:sz w:val="28"/>
          <w:szCs w:val="28"/>
        </w:rPr>
        <w:t xml:space="preserve"> к настоящему Порядку, в соответствии с разработанными им дополнительными таблицами.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В случае, если в соответствии со структурой затрат отдельные виды выплат учреждением не осуществляются, то соответствующие расчеты (обоснования) к показателям Плана не формируются.</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Аналитика в соответствии </w:t>
      </w:r>
      <w:r w:rsidRPr="00945109">
        <w:rPr>
          <w:rFonts w:ascii="Times New Roman" w:hAnsi="Times New Roman" w:cs="Times New Roman"/>
          <w:color w:val="000000" w:themeColor="text1"/>
          <w:sz w:val="28"/>
          <w:szCs w:val="28"/>
        </w:rPr>
        <w:t xml:space="preserve">с </w:t>
      </w:r>
      <w:hyperlink r:id="rId14" w:history="1">
        <w:r w:rsidRPr="00945109">
          <w:rPr>
            <w:rFonts w:ascii="Times New Roman" w:hAnsi="Times New Roman" w:cs="Times New Roman"/>
            <w:color w:val="000000" w:themeColor="text1"/>
            <w:sz w:val="28"/>
            <w:szCs w:val="28"/>
          </w:rPr>
          <w:t>Порядком</w:t>
        </w:r>
      </w:hyperlink>
      <w:r w:rsidRPr="00945109">
        <w:rPr>
          <w:rFonts w:ascii="Times New Roman" w:hAnsi="Times New Roman" w:cs="Times New Roman"/>
          <w:color w:val="000000" w:themeColor="text1"/>
          <w:sz w:val="28"/>
          <w:szCs w:val="28"/>
        </w:rPr>
        <w:t xml:space="preserve"> применения </w:t>
      </w:r>
      <w:r w:rsidRPr="00945109">
        <w:rPr>
          <w:rFonts w:ascii="Times New Roman" w:hAnsi="Times New Roman" w:cs="Times New Roman"/>
          <w:sz w:val="28"/>
          <w:szCs w:val="28"/>
        </w:rPr>
        <w:t xml:space="preserve">классификации операций сектора государственного управления, утвержденным Приказом Министерства финансов Российской Федерации от 29.11.2017 № 209н при </w:t>
      </w:r>
      <w:r w:rsidRPr="00945109">
        <w:rPr>
          <w:rFonts w:ascii="Times New Roman" w:hAnsi="Times New Roman" w:cs="Times New Roman"/>
          <w:sz w:val="28"/>
          <w:szCs w:val="28"/>
        </w:rPr>
        <w:lastRenderedPageBreak/>
        <w:t>формировании Плана и обоснований (расчетов) плановых показателей поступлений и выплат не применяется.</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3.2.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3.3. Расчеты доходов формируются:</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sz w:val="28"/>
          <w:szCs w:val="28"/>
        </w:rPr>
        <w:t xml:space="preserve">1) 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государственной или муниципальной собственности, в соответствии с </w:t>
      </w:r>
      <w:r w:rsidRPr="00945109">
        <w:rPr>
          <w:rFonts w:ascii="Times New Roman" w:hAnsi="Times New Roman" w:cs="Times New Roman"/>
          <w:color w:val="000000" w:themeColor="text1"/>
          <w:sz w:val="28"/>
          <w:szCs w:val="28"/>
        </w:rPr>
        <w:t xml:space="preserve">положениями </w:t>
      </w:r>
      <w:hyperlink r:id="rId15" w:history="1">
        <w:r w:rsidRPr="00945109">
          <w:rPr>
            <w:rFonts w:ascii="Times New Roman" w:hAnsi="Times New Roman" w:cs="Times New Roman"/>
            <w:color w:val="000000" w:themeColor="text1"/>
            <w:sz w:val="28"/>
            <w:szCs w:val="28"/>
          </w:rPr>
          <w:t>пункта 3 статьи 39.25</w:t>
        </w:r>
      </w:hyperlink>
      <w:r w:rsidRPr="00945109">
        <w:rPr>
          <w:rFonts w:ascii="Times New Roman" w:hAnsi="Times New Roman" w:cs="Times New Roman"/>
          <w:color w:val="000000" w:themeColor="text1"/>
          <w:sz w:val="28"/>
          <w:szCs w:val="28"/>
        </w:rPr>
        <w:t xml:space="preserve"> Земельного кодекса Российской Федерации поступающей и зачисляемой в соответствующие бюджеты бюджетной системы Российской Федерации, от распоряжения правами на результаты интеллектуальной деятельности и средствами индивидуализации);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 по доходам от оказания услуг (выполнения работ) (в том числе в виде субсидии на финансовое обеспечение выполнения государственного задания, 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 по доходам в виде штрафов, возмещения ущерба (в том числе включая штрафы, пени и неустойки за нарушение условий контрактов (договоров);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4) по доходам в виде безвозмездных денежных поступлений (в том числе грантов, пожертвований);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5) по доходам в виде целевых субсидий, а также субсидий на осуществление капитальных вложений;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6) 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3.4.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Расчет доходов в виде возмещения расходов, понесенных в связи с эксплуатацией государственного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w:t>
      </w:r>
      <w:r w:rsidRPr="00945109">
        <w:rPr>
          <w:rFonts w:ascii="Times New Roman" w:hAnsi="Times New Roman" w:cs="Times New Roman"/>
          <w:sz w:val="28"/>
          <w:szCs w:val="28"/>
        </w:rPr>
        <w:lastRenderedPageBreak/>
        <w:t>планируемой стоимости услуг (возмещаемых расходов).</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3.5. Расчет доходов от оказания услуг (выполнения работ) сверх установленного государственного задания осуществляется исходя из планируемого объема оказания платных услуг (выполнения работ) и их планируемой стоимости.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Расчет доходов от оказания услуг (выполнения работ) в рамках установленного государственного задания в случаях, установленных федеральным законом, осуществляется в соответствии с объемом услуг (работ), установленных государственным заданием, и платой (ценой, тарифом) за указанную услугу (работу).</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3.6.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3.7.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органом-учредителем.</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3.8.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3.9.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w:t>
      </w:r>
      <w:r w:rsidRPr="00945109">
        <w:rPr>
          <w:rFonts w:ascii="Times New Roman" w:hAnsi="Times New Roman" w:cs="Times New Roman"/>
          <w:sz w:val="28"/>
          <w:szCs w:val="28"/>
        </w:rPr>
        <w:lastRenderedPageBreak/>
        <w:t>при выполнении работ в других условиях, отклоняющихся от нормальных, а также иные выплаты, предусмотренные законодательством Российской Федерации, локальными нормативными актами учреждения в соответствии с утвержденным штатным расписанием.</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3.10.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3.11. 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 к памятным датам, профессиональным праздникам, осуществляется с учетом количества планируемых выплат в год и их размера.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3.12. 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3.13.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3.14.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9B3045" w:rsidRPr="00945109" w:rsidRDefault="009B3045" w:rsidP="00945109">
      <w:pPr>
        <w:pStyle w:val="ConsPlusNormal"/>
        <w:ind w:firstLine="540"/>
        <w:jc w:val="both"/>
        <w:rPr>
          <w:rFonts w:ascii="Times New Roman" w:hAnsi="Times New Roman" w:cs="Times New Roman"/>
          <w:sz w:val="28"/>
          <w:szCs w:val="28"/>
        </w:rPr>
      </w:pPr>
      <w:bookmarkStart w:id="6" w:name="P131"/>
      <w:bookmarkEnd w:id="6"/>
      <w:r w:rsidRPr="00945109">
        <w:rPr>
          <w:rFonts w:ascii="Times New Roman" w:hAnsi="Times New Roman" w:cs="Times New Roman"/>
          <w:sz w:val="28"/>
          <w:szCs w:val="28"/>
        </w:rPr>
        <w:t>3.15.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3.16.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w:t>
      </w:r>
      <w:r w:rsidRPr="00945109">
        <w:rPr>
          <w:rFonts w:ascii="Times New Roman" w:hAnsi="Times New Roman" w:cs="Times New Roman"/>
          <w:sz w:val="28"/>
          <w:szCs w:val="28"/>
        </w:rPr>
        <w:lastRenderedPageBreak/>
        <w:t>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(при этом, в случае если показатель не подлежит объективному прогнозированию, может быть применено среднее значение по фактическим расходам за предыдущий финансовый год), стоимость аренды интернет-канала, повременной оплаты за интернет-услуги или оплата интернет-трафика.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3.17.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3.18. 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945109">
        <w:rPr>
          <w:rFonts w:ascii="Times New Roman" w:hAnsi="Times New Roman" w:cs="Times New Roman"/>
          <w:sz w:val="28"/>
          <w:szCs w:val="28"/>
        </w:rPr>
        <w:t>одноставочного</w:t>
      </w:r>
      <w:proofErr w:type="spellEnd"/>
      <w:r w:rsidRPr="00945109">
        <w:rPr>
          <w:rFonts w:ascii="Times New Roman" w:hAnsi="Times New Roman" w:cs="Times New Roman"/>
          <w:sz w:val="28"/>
          <w:szCs w:val="28"/>
        </w:rPr>
        <w:t xml:space="preserve">, дифференцированного по зонам суток или </w:t>
      </w:r>
      <w:proofErr w:type="spellStart"/>
      <w:r w:rsidRPr="00945109">
        <w:rPr>
          <w:rFonts w:ascii="Times New Roman" w:hAnsi="Times New Roman" w:cs="Times New Roman"/>
          <w:sz w:val="28"/>
          <w:szCs w:val="28"/>
        </w:rPr>
        <w:t>двухставочного</w:t>
      </w:r>
      <w:proofErr w:type="spellEnd"/>
      <w:r w:rsidRPr="00945109">
        <w:rPr>
          <w:rFonts w:ascii="Times New Roman" w:hAnsi="Times New Roman" w:cs="Times New Roman"/>
          <w:sz w:val="28"/>
          <w:szCs w:val="28"/>
        </w:rPr>
        <w:t xml:space="preserve"> тарифа на электроэнергию), расчетной потребности планового потребления услуг и затраты на транспортировку топлива (при наличии).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3.19.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3.20. 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945109">
        <w:rPr>
          <w:rFonts w:ascii="Times New Roman" w:hAnsi="Times New Roman" w:cs="Times New Roman"/>
          <w:sz w:val="28"/>
          <w:szCs w:val="28"/>
        </w:rPr>
        <w:t>регламентно</w:t>
      </w:r>
      <w:proofErr w:type="spellEnd"/>
      <w:r w:rsidRPr="00945109">
        <w:rPr>
          <w:rFonts w:ascii="Times New Roman" w:hAnsi="Times New Roman" w:cs="Times New Roman"/>
          <w:sz w:val="28"/>
          <w:szCs w:val="28"/>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3.21.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
    <w:p w:rsidR="009B3045" w:rsidRPr="00945109" w:rsidRDefault="009B3045" w:rsidP="00945109">
      <w:pPr>
        <w:pStyle w:val="ConsPlusNormal"/>
        <w:ind w:firstLine="540"/>
        <w:jc w:val="both"/>
        <w:rPr>
          <w:rFonts w:ascii="Times New Roman" w:hAnsi="Times New Roman" w:cs="Times New Roman"/>
          <w:sz w:val="28"/>
          <w:szCs w:val="28"/>
        </w:rPr>
      </w:pPr>
      <w:bookmarkStart w:id="7" w:name="P138"/>
      <w:bookmarkEnd w:id="7"/>
      <w:r w:rsidRPr="00945109">
        <w:rPr>
          <w:rFonts w:ascii="Times New Roman" w:hAnsi="Times New Roman" w:cs="Times New Roman"/>
          <w:sz w:val="28"/>
          <w:szCs w:val="28"/>
        </w:rPr>
        <w:t>3.22. Расчет расходов на повышение квалификации (профессиональную переподготовку) осуществляется с учетом планируемого количества работников, направляемых на повышение квалификации, и средней цены обучения одного работника по каждому виду дополнительного профессионального образования.</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sz w:val="28"/>
          <w:szCs w:val="28"/>
        </w:rPr>
        <w:t xml:space="preserve">3.23. </w:t>
      </w:r>
      <w:r w:rsidRPr="00945109">
        <w:rPr>
          <w:rFonts w:ascii="Times New Roman" w:hAnsi="Times New Roman" w:cs="Times New Roman"/>
          <w:color w:val="000000" w:themeColor="text1"/>
          <w:sz w:val="28"/>
          <w:szCs w:val="28"/>
        </w:rPr>
        <w:t xml:space="preserve">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w:t>
      </w:r>
      <w:hyperlink w:anchor="P131" w:history="1">
        <w:r w:rsidRPr="00945109">
          <w:rPr>
            <w:rFonts w:ascii="Times New Roman" w:hAnsi="Times New Roman" w:cs="Times New Roman"/>
            <w:color w:val="000000" w:themeColor="text1"/>
            <w:sz w:val="28"/>
            <w:szCs w:val="28"/>
          </w:rPr>
          <w:t>частях 3.15</w:t>
        </w:r>
      </w:hyperlink>
      <w:r w:rsidRPr="00945109">
        <w:rPr>
          <w:rFonts w:ascii="Times New Roman" w:hAnsi="Times New Roman" w:cs="Times New Roman"/>
          <w:color w:val="000000" w:themeColor="text1"/>
          <w:sz w:val="28"/>
          <w:szCs w:val="28"/>
        </w:rPr>
        <w:t xml:space="preserve"> - </w:t>
      </w:r>
      <w:hyperlink w:anchor="P138" w:history="1">
        <w:r w:rsidRPr="00945109">
          <w:rPr>
            <w:rFonts w:ascii="Times New Roman" w:hAnsi="Times New Roman" w:cs="Times New Roman"/>
            <w:color w:val="000000" w:themeColor="text1"/>
            <w:sz w:val="28"/>
            <w:szCs w:val="28"/>
          </w:rPr>
          <w:t>3.22</w:t>
        </w:r>
      </w:hyperlink>
      <w:r w:rsidRPr="00945109">
        <w:rPr>
          <w:rFonts w:ascii="Times New Roman" w:hAnsi="Times New Roman" w:cs="Times New Roman"/>
          <w:color w:val="000000" w:themeColor="text1"/>
          <w:sz w:val="28"/>
          <w:szCs w:val="28"/>
        </w:rPr>
        <w:t xml:space="preserve"> настоящего Порядка, осуществляется на основании расчетов необходимых </w:t>
      </w:r>
      <w:r w:rsidRPr="00945109">
        <w:rPr>
          <w:rFonts w:ascii="Times New Roman" w:hAnsi="Times New Roman" w:cs="Times New Roman"/>
          <w:color w:val="000000" w:themeColor="text1"/>
          <w:sz w:val="28"/>
          <w:szCs w:val="28"/>
        </w:rPr>
        <w:lastRenderedPageBreak/>
        <w:t>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3.24.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3.25.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3.26. Расчеты расходов на закупку товаров, работ, услуг должны соответствовать в части планируемых к заключению контрактов (договоров):</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sz w:val="28"/>
          <w:szCs w:val="28"/>
        </w:rPr>
        <w:t xml:space="preserve">1) показателям плана-графика закупок товаров, работ, услуг для обеспечения государственных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w:t>
      </w:r>
      <w:r w:rsidRPr="00945109">
        <w:rPr>
          <w:rFonts w:ascii="Times New Roman" w:hAnsi="Times New Roman" w:cs="Times New Roman"/>
          <w:color w:val="000000" w:themeColor="text1"/>
          <w:sz w:val="28"/>
          <w:szCs w:val="28"/>
        </w:rPr>
        <w:t xml:space="preserve">соответствии с Федеральным </w:t>
      </w:r>
      <w:hyperlink r:id="rId16" w:history="1">
        <w:r w:rsidRPr="00945109">
          <w:rPr>
            <w:rFonts w:ascii="Times New Roman" w:hAnsi="Times New Roman" w:cs="Times New Roman"/>
            <w:color w:val="000000" w:themeColor="text1"/>
            <w:sz w:val="28"/>
            <w:szCs w:val="28"/>
          </w:rPr>
          <w:t>законом</w:t>
        </w:r>
      </w:hyperlink>
      <w:r w:rsidRPr="00945109">
        <w:rPr>
          <w:rFonts w:ascii="Times New Roman" w:hAnsi="Times New Roman" w:cs="Times New Roman"/>
          <w:color w:val="000000" w:themeColor="text1"/>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rsidR="009B3045" w:rsidRPr="00945109" w:rsidRDefault="009B3045" w:rsidP="00945109">
      <w:pPr>
        <w:pStyle w:val="ConsPlusNormal"/>
        <w:ind w:firstLine="540"/>
        <w:jc w:val="both"/>
        <w:rPr>
          <w:rFonts w:ascii="Times New Roman" w:hAnsi="Times New Roman" w:cs="Times New Roman"/>
          <w:color w:val="000000" w:themeColor="text1"/>
          <w:sz w:val="28"/>
          <w:szCs w:val="28"/>
        </w:rPr>
      </w:pPr>
      <w:r w:rsidRPr="00945109">
        <w:rPr>
          <w:rFonts w:ascii="Times New Roman" w:hAnsi="Times New Roman" w:cs="Times New Roman"/>
          <w:color w:val="000000" w:themeColor="text1"/>
          <w:sz w:val="28"/>
          <w:szCs w:val="28"/>
        </w:rPr>
        <w:t xml:space="preserve">2)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w:t>
      </w:r>
      <w:hyperlink r:id="rId17" w:history="1">
        <w:r w:rsidRPr="00945109">
          <w:rPr>
            <w:rFonts w:ascii="Times New Roman" w:hAnsi="Times New Roman" w:cs="Times New Roman"/>
            <w:color w:val="000000" w:themeColor="text1"/>
            <w:sz w:val="28"/>
            <w:szCs w:val="28"/>
          </w:rPr>
          <w:t>законом</w:t>
        </w:r>
      </w:hyperlink>
      <w:r w:rsidRPr="00945109">
        <w:rPr>
          <w:rFonts w:ascii="Times New Roman" w:hAnsi="Times New Roman" w:cs="Times New Roman"/>
          <w:color w:val="000000" w:themeColor="text1"/>
          <w:sz w:val="28"/>
          <w:szCs w:val="28"/>
        </w:rPr>
        <w:t xml:space="preserve"> от 18 июля 2011 г. № 223-ФЗ «О закупках товаров, работ, услуг отдельными видами юридических лиц».</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3.27. Расчет расходов на осуществление капитальных вложений:</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1) 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2) 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Федерации, регулирующим оценочную деятельность в Российской Федерации.</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lastRenderedPageBreak/>
        <w:t>3.28. Расчеты расходов, связанных с выполнением учреждением государственного задания, могут осуществляться с превышением нормативных затрат, определенных в порядке, установленном Правительством Камчатского края, в пределах общего объема средств субсидии на финансовое обеспечение выполнения государственного задания.</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3.29. В случае,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9B3045" w:rsidRPr="00945109" w:rsidRDefault="009B3045" w:rsidP="00945109">
      <w:pPr>
        <w:pStyle w:val="ConsPlusNormal"/>
        <w:ind w:firstLine="540"/>
        <w:jc w:val="both"/>
        <w:rPr>
          <w:rFonts w:ascii="Times New Roman" w:hAnsi="Times New Roman" w:cs="Times New Roman"/>
          <w:sz w:val="28"/>
          <w:szCs w:val="28"/>
        </w:rPr>
      </w:pPr>
    </w:p>
    <w:p w:rsidR="009B3045" w:rsidRPr="00945109" w:rsidRDefault="009B3045" w:rsidP="00945109">
      <w:pPr>
        <w:pStyle w:val="ConsPlusTitle"/>
        <w:jc w:val="center"/>
        <w:outlineLvl w:val="1"/>
        <w:rPr>
          <w:rFonts w:ascii="Times New Roman" w:hAnsi="Times New Roman" w:cs="Times New Roman"/>
          <w:sz w:val="28"/>
          <w:szCs w:val="28"/>
        </w:rPr>
      </w:pPr>
      <w:r w:rsidRPr="00945109">
        <w:rPr>
          <w:rFonts w:ascii="Times New Roman" w:hAnsi="Times New Roman" w:cs="Times New Roman"/>
          <w:sz w:val="28"/>
          <w:szCs w:val="28"/>
        </w:rPr>
        <w:t>4. Утверждение Плана</w:t>
      </w:r>
    </w:p>
    <w:p w:rsidR="009B3045" w:rsidRPr="00945109" w:rsidRDefault="009B3045" w:rsidP="00945109">
      <w:pPr>
        <w:pStyle w:val="ConsPlusNormal"/>
        <w:ind w:firstLine="540"/>
        <w:jc w:val="both"/>
        <w:rPr>
          <w:rFonts w:ascii="Times New Roman" w:hAnsi="Times New Roman" w:cs="Times New Roman"/>
          <w:sz w:val="28"/>
          <w:szCs w:val="28"/>
        </w:rPr>
      </w:pP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4.1. План (План с учетом изменений) утверждается руководителем краевого государственного автономного учреждения на основании заключения наблюдательного совета автономного учреждения не позднее 31 декабря текущего года.</w:t>
      </w:r>
    </w:p>
    <w:p w:rsidR="009B3045" w:rsidRPr="00945109" w:rsidRDefault="009B3045" w:rsidP="00945109">
      <w:pPr>
        <w:pStyle w:val="ConsPlusNormal"/>
        <w:ind w:firstLine="540"/>
        <w:jc w:val="both"/>
        <w:rPr>
          <w:rFonts w:ascii="Times New Roman" w:hAnsi="Times New Roman" w:cs="Times New Roman"/>
          <w:sz w:val="28"/>
          <w:szCs w:val="28"/>
        </w:rPr>
      </w:pPr>
      <w:r w:rsidRPr="00945109">
        <w:rPr>
          <w:rFonts w:ascii="Times New Roman" w:hAnsi="Times New Roman" w:cs="Times New Roman"/>
          <w:sz w:val="28"/>
          <w:szCs w:val="28"/>
        </w:rPr>
        <w:t xml:space="preserve">4.2. Утвержденный План (План с учетом изменений) размещается учреждением на официальном сайте в информационно-телекоммуникационной сети «Интернет» в порядке, установленном </w:t>
      </w:r>
      <w:hyperlink r:id="rId18" w:history="1">
        <w:r w:rsidRPr="00945109">
          <w:rPr>
            <w:rFonts w:ascii="Times New Roman" w:hAnsi="Times New Roman" w:cs="Times New Roman"/>
            <w:color w:val="000000" w:themeColor="text1"/>
            <w:sz w:val="28"/>
            <w:szCs w:val="28"/>
          </w:rPr>
          <w:t>Приказом</w:t>
        </w:r>
      </w:hyperlink>
      <w:r w:rsidRPr="00945109">
        <w:rPr>
          <w:rFonts w:ascii="Times New Roman" w:hAnsi="Times New Roman" w:cs="Times New Roman"/>
          <w:color w:val="000000" w:themeColor="text1"/>
          <w:sz w:val="28"/>
          <w:szCs w:val="28"/>
        </w:rPr>
        <w:t xml:space="preserve"> Минист</w:t>
      </w:r>
      <w:r w:rsidRPr="00945109">
        <w:rPr>
          <w:rFonts w:ascii="Times New Roman" w:hAnsi="Times New Roman" w:cs="Times New Roman"/>
          <w:sz w:val="28"/>
          <w:szCs w:val="28"/>
        </w:rPr>
        <w:t>ерства финансов Российской Федерации от 21.07.2011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9B3045" w:rsidRPr="00945109" w:rsidRDefault="009B3045" w:rsidP="00945109">
      <w:pPr>
        <w:spacing w:after="0" w:line="240" w:lineRule="auto"/>
        <w:rPr>
          <w:rFonts w:ascii="Times New Roman" w:hAnsi="Times New Roman" w:cs="Times New Roman"/>
          <w:sz w:val="28"/>
          <w:szCs w:val="28"/>
        </w:rPr>
      </w:pPr>
    </w:p>
    <w:p w:rsidR="009B3045" w:rsidRPr="00945109" w:rsidRDefault="009B3045" w:rsidP="00945109">
      <w:pPr>
        <w:spacing w:after="0" w:line="240" w:lineRule="auto"/>
        <w:rPr>
          <w:rFonts w:ascii="Times New Roman" w:hAnsi="Times New Roman" w:cs="Times New Roman"/>
          <w:sz w:val="28"/>
          <w:szCs w:val="28"/>
        </w:rPr>
      </w:pPr>
    </w:p>
    <w:p w:rsidR="009B3045" w:rsidRPr="00945109" w:rsidRDefault="009B3045" w:rsidP="00945109">
      <w:pPr>
        <w:spacing w:after="0" w:line="240" w:lineRule="auto"/>
        <w:rPr>
          <w:rFonts w:ascii="Times New Roman" w:hAnsi="Times New Roman" w:cs="Times New Roman"/>
          <w:sz w:val="28"/>
          <w:szCs w:val="28"/>
        </w:rPr>
      </w:pPr>
    </w:p>
    <w:p w:rsidR="009B3045" w:rsidRPr="00945109" w:rsidRDefault="009B3045" w:rsidP="00945109">
      <w:pPr>
        <w:spacing w:after="0" w:line="240" w:lineRule="auto"/>
        <w:rPr>
          <w:rFonts w:ascii="Times New Roman" w:hAnsi="Times New Roman" w:cs="Times New Roman"/>
          <w:sz w:val="28"/>
          <w:szCs w:val="28"/>
        </w:rPr>
      </w:pPr>
    </w:p>
    <w:p w:rsidR="009B3045" w:rsidRPr="00945109" w:rsidRDefault="009B3045" w:rsidP="00945109">
      <w:pPr>
        <w:spacing w:after="0" w:line="240" w:lineRule="auto"/>
        <w:rPr>
          <w:rFonts w:ascii="Times New Roman" w:hAnsi="Times New Roman" w:cs="Times New Roman"/>
          <w:sz w:val="28"/>
          <w:szCs w:val="28"/>
        </w:rPr>
      </w:pPr>
    </w:p>
    <w:p w:rsidR="009B3045" w:rsidRDefault="009B3045" w:rsidP="009B3045">
      <w:pPr>
        <w:rPr>
          <w:rFonts w:ascii="Times New Roman" w:hAnsi="Times New Roman" w:cs="Times New Roman"/>
          <w:sz w:val="24"/>
          <w:szCs w:val="24"/>
        </w:rPr>
      </w:pPr>
    </w:p>
    <w:p w:rsidR="009B3045" w:rsidRDefault="009B3045" w:rsidP="009B3045">
      <w:pPr>
        <w:rPr>
          <w:rFonts w:ascii="Times New Roman" w:hAnsi="Times New Roman" w:cs="Times New Roman"/>
          <w:sz w:val="24"/>
          <w:szCs w:val="24"/>
        </w:rPr>
      </w:pPr>
    </w:p>
    <w:p w:rsidR="009B3045" w:rsidRDefault="009B3045" w:rsidP="009B3045">
      <w:pPr>
        <w:rPr>
          <w:rFonts w:ascii="Times New Roman" w:hAnsi="Times New Roman" w:cs="Times New Roman"/>
          <w:sz w:val="24"/>
          <w:szCs w:val="24"/>
        </w:rPr>
      </w:pPr>
    </w:p>
    <w:p w:rsidR="009B3045" w:rsidRDefault="009B3045" w:rsidP="009B3045">
      <w:pPr>
        <w:rPr>
          <w:rFonts w:ascii="Times New Roman" w:hAnsi="Times New Roman" w:cs="Times New Roman"/>
          <w:sz w:val="24"/>
          <w:szCs w:val="24"/>
        </w:rPr>
      </w:pPr>
    </w:p>
    <w:p w:rsidR="009B3045" w:rsidRDefault="009B3045" w:rsidP="009B3045">
      <w:pPr>
        <w:rPr>
          <w:rFonts w:ascii="Times New Roman" w:hAnsi="Times New Roman" w:cs="Times New Roman"/>
          <w:sz w:val="24"/>
          <w:szCs w:val="24"/>
        </w:rPr>
      </w:pPr>
    </w:p>
    <w:p w:rsidR="009B3045" w:rsidRDefault="009B3045" w:rsidP="009B3045">
      <w:pPr>
        <w:rPr>
          <w:rFonts w:ascii="Times New Roman" w:hAnsi="Times New Roman" w:cs="Times New Roman"/>
          <w:sz w:val="24"/>
          <w:szCs w:val="24"/>
        </w:rPr>
      </w:pPr>
    </w:p>
    <w:p w:rsidR="009B3045" w:rsidRDefault="009B3045" w:rsidP="009B3045">
      <w:pPr>
        <w:rPr>
          <w:rFonts w:ascii="Times New Roman" w:hAnsi="Times New Roman" w:cs="Times New Roman"/>
          <w:sz w:val="24"/>
          <w:szCs w:val="24"/>
        </w:rPr>
        <w:sectPr w:rsidR="009B3045" w:rsidSect="001228D4">
          <w:headerReference w:type="default" r:id="rId19"/>
          <w:pgSz w:w="11906" w:h="16838"/>
          <w:pgMar w:top="1134" w:right="567" w:bottom="1134" w:left="1701" w:header="709" w:footer="709" w:gutter="0"/>
          <w:cols w:space="708"/>
          <w:titlePg/>
          <w:docGrid w:linePitch="360"/>
        </w:sectPr>
      </w:pPr>
    </w:p>
    <w:p w:rsidR="009B3045" w:rsidRPr="002A5A28" w:rsidRDefault="009B3045" w:rsidP="002A5A28">
      <w:pPr>
        <w:pStyle w:val="ConsPlusNormal"/>
        <w:ind w:left="9204"/>
        <w:outlineLvl w:val="1"/>
        <w:rPr>
          <w:rFonts w:ascii="Times New Roman" w:hAnsi="Times New Roman" w:cs="Times New Roman"/>
          <w:sz w:val="28"/>
          <w:szCs w:val="28"/>
        </w:rPr>
      </w:pPr>
      <w:r w:rsidRPr="002A5A28">
        <w:rPr>
          <w:rFonts w:ascii="Times New Roman" w:hAnsi="Times New Roman" w:cs="Times New Roman"/>
          <w:sz w:val="28"/>
          <w:szCs w:val="28"/>
        </w:rPr>
        <w:lastRenderedPageBreak/>
        <w:t>Приложение 1</w:t>
      </w:r>
    </w:p>
    <w:p w:rsidR="002A5A28" w:rsidRPr="002A5A28" w:rsidRDefault="009B3045" w:rsidP="002A5A28">
      <w:pPr>
        <w:pStyle w:val="ConsPlusTitle"/>
        <w:ind w:left="9204"/>
        <w:rPr>
          <w:rFonts w:ascii="Times New Roman" w:hAnsi="Times New Roman" w:cs="Times New Roman"/>
          <w:b w:val="0"/>
          <w:color w:val="000000" w:themeColor="text1"/>
          <w:sz w:val="28"/>
          <w:szCs w:val="28"/>
        </w:rPr>
      </w:pPr>
      <w:r w:rsidRPr="002A5A28">
        <w:rPr>
          <w:rFonts w:ascii="Times New Roman" w:hAnsi="Times New Roman" w:cs="Times New Roman"/>
          <w:b w:val="0"/>
          <w:color w:val="000000" w:themeColor="text1"/>
          <w:sz w:val="28"/>
          <w:szCs w:val="28"/>
        </w:rPr>
        <w:t xml:space="preserve">к Порядку </w:t>
      </w:r>
      <w:r w:rsidR="002A5A28" w:rsidRPr="002A5A28">
        <w:rPr>
          <w:rFonts w:ascii="Times New Roman" w:hAnsi="Times New Roman" w:cs="Times New Roman"/>
          <w:b w:val="0"/>
          <w:color w:val="000000" w:themeColor="text1"/>
          <w:sz w:val="28"/>
          <w:szCs w:val="28"/>
        </w:rPr>
        <w:t>составления и утверждения плана финансово-хозяйственной деятельности краевого государственного автономного учреждения «Охрана камчатских лесов», в отношении которого функции и полномочия учредителя осуществляет Агентство лесного хозяйства Камчатского края</w:t>
      </w:r>
    </w:p>
    <w:p w:rsidR="009B3045" w:rsidRDefault="009B3045" w:rsidP="002A5A28">
      <w:pPr>
        <w:pStyle w:val="ConsPlusNormal"/>
        <w:jc w:val="both"/>
        <w:rPr>
          <w:rFonts w:ascii="Times New Roman" w:hAnsi="Times New Roman" w:cs="Times New Roman"/>
          <w:sz w:val="28"/>
          <w:szCs w:val="28"/>
        </w:rPr>
      </w:pPr>
    </w:p>
    <w:p w:rsidR="00E46172" w:rsidRPr="002A5A28" w:rsidRDefault="00E46172" w:rsidP="002A5A28">
      <w:pPr>
        <w:pStyle w:val="ConsPlusNormal"/>
        <w:jc w:val="both"/>
        <w:rPr>
          <w:rFonts w:ascii="Times New Roman" w:hAnsi="Times New Roman" w:cs="Times New Roman"/>
          <w:sz w:val="28"/>
          <w:szCs w:val="28"/>
        </w:rPr>
      </w:pPr>
    </w:p>
    <w:p w:rsidR="009B3045" w:rsidRPr="002A5A28" w:rsidRDefault="009B3045" w:rsidP="00E46172">
      <w:pPr>
        <w:pStyle w:val="ConsPlusNonformat"/>
        <w:ind w:left="7788"/>
        <w:jc w:val="center"/>
        <w:rPr>
          <w:rFonts w:ascii="Times New Roman" w:hAnsi="Times New Roman" w:cs="Times New Roman"/>
          <w:sz w:val="28"/>
          <w:szCs w:val="28"/>
        </w:rPr>
      </w:pPr>
      <w:r w:rsidRPr="002A5A28">
        <w:rPr>
          <w:rFonts w:ascii="Times New Roman" w:hAnsi="Times New Roman" w:cs="Times New Roman"/>
          <w:sz w:val="28"/>
          <w:szCs w:val="28"/>
        </w:rPr>
        <w:t>Утверждаю</w:t>
      </w:r>
    </w:p>
    <w:p w:rsidR="009B3045" w:rsidRPr="002A5A28" w:rsidRDefault="009B3045" w:rsidP="00E46172">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9B3045" w:rsidRPr="002A5A28" w:rsidRDefault="009B3045" w:rsidP="00E46172">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(наименование должности уполномоченного лица)</w:t>
      </w:r>
    </w:p>
    <w:p w:rsidR="009B3045" w:rsidRPr="002A5A28" w:rsidRDefault="009B3045" w:rsidP="00E46172">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9B3045" w:rsidRPr="002A5A28" w:rsidRDefault="009B3045" w:rsidP="00E46172">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(наименование органа - учредителя (учреждения)</w:t>
      </w:r>
    </w:p>
    <w:p w:rsidR="009B3045" w:rsidRPr="002A5A28" w:rsidRDefault="009B3045" w:rsidP="00E46172">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2A5A28" w:rsidRPr="002A5A28" w:rsidRDefault="009B3045" w:rsidP="00E46172">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(расшифровка подписи)</w:t>
      </w:r>
    </w:p>
    <w:p w:rsidR="009B3045" w:rsidRPr="002A5A28" w:rsidRDefault="009B3045" w:rsidP="00E46172">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______________________________________________</w:t>
      </w:r>
    </w:p>
    <w:p w:rsidR="009B3045" w:rsidRPr="002A5A28" w:rsidRDefault="009B3045" w:rsidP="00E46172">
      <w:pPr>
        <w:pStyle w:val="ConsPlusNonformat"/>
        <w:ind w:left="7788"/>
        <w:jc w:val="center"/>
        <w:rPr>
          <w:rFonts w:ascii="Times New Roman" w:hAnsi="Times New Roman" w:cs="Times New Roman"/>
          <w:sz w:val="28"/>
          <w:szCs w:val="28"/>
          <w:vertAlign w:val="superscript"/>
        </w:rPr>
      </w:pPr>
      <w:r w:rsidRPr="002A5A28">
        <w:rPr>
          <w:rFonts w:ascii="Times New Roman" w:hAnsi="Times New Roman" w:cs="Times New Roman"/>
          <w:sz w:val="28"/>
          <w:szCs w:val="28"/>
          <w:vertAlign w:val="superscript"/>
        </w:rPr>
        <w:t>(подпись)</w:t>
      </w:r>
    </w:p>
    <w:p w:rsidR="002A5A28" w:rsidRPr="002A5A28" w:rsidRDefault="002A5A28" w:rsidP="00E46172">
      <w:pPr>
        <w:pStyle w:val="ConsPlusNonformat"/>
        <w:ind w:left="7788"/>
        <w:jc w:val="both"/>
        <w:rPr>
          <w:rFonts w:ascii="Times New Roman" w:hAnsi="Times New Roman" w:cs="Times New Roman"/>
          <w:sz w:val="28"/>
          <w:szCs w:val="28"/>
        </w:rPr>
      </w:pPr>
      <w:r w:rsidRPr="002A5A28">
        <w:rPr>
          <w:rFonts w:ascii="Times New Roman" w:hAnsi="Times New Roman" w:cs="Times New Roman"/>
          <w:sz w:val="28"/>
          <w:szCs w:val="28"/>
        </w:rPr>
        <w:t>«_______» _______________ 20_______г.</w:t>
      </w:r>
    </w:p>
    <w:p w:rsidR="009B3045" w:rsidRPr="002A5A28" w:rsidRDefault="009B3045" w:rsidP="00E46172">
      <w:pPr>
        <w:pStyle w:val="ConsPlusNonformat"/>
        <w:jc w:val="both"/>
        <w:rPr>
          <w:rFonts w:ascii="Times New Roman" w:hAnsi="Times New Roman" w:cs="Times New Roman"/>
          <w:sz w:val="28"/>
          <w:szCs w:val="28"/>
        </w:rPr>
      </w:pPr>
    </w:p>
    <w:p w:rsidR="009B3045" w:rsidRPr="002A5A28" w:rsidRDefault="009B3045" w:rsidP="00AB25A8">
      <w:pPr>
        <w:pStyle w:val="ConsPlusNonformat"/>
        <w:jc w:val="center"/>
        <w:rPr>
          <w:rFonts w:ascii="Times New Roman" w:hAnsi="Times New Roman" w:cs="Times New Roman"/>
          <w:sz w:val="28"/>
          <w:szCs w:val="28"/>
        </w:rPr>
      </w:pPr>
      <w:bookmarkStart w:id="8" w:name="P180"/>
      <w:bookmarkEnd w:id="8"/>
      <w:r w:rsidRPr="002A5A28">
        <w:rPr>
          <w:rFonts w:ascii="Times New Roman" w:hAnsi="Times New Roman" w:cs="Times New Roman"/>
          <w:sz w:val="28"/>
          <w:szCs w:val="28"/>
        </w:rPr>
        <w:t>План</w:t>
      </w:r>
    </w:p>
    <w:p w:rsidR="009B3045" w:rsidRPr="002A5A28" w:rsidRDefault="009B3045" w:rsidP="00AB25A8">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финансово-хозяйственной деятельности на 20 ___ г.</w:t>
      </w:r>
    </w:p>
    <w:p w:rsidR="009B3045" w:rsidRPr="002A5A28" w:rsidRDefault="009B3045" w:rsidP="00AB25A8">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 xml:space="preserve">(на 20 ___ г. и плановый период 20___ и 20___ годов </w:t>
      </w:r>
      <w:r w:rsidRPr="00AB25A8">
        <w:rPr>
          <w:rFonts w:ascii="Times New Roman" w:hAnsi="Times New Roman" w:cs="Times New Roman"/>
          <w:sz w:val="28"/>
          <w:szCs w:val="28"/>
          <w:vertAlign w:val="superscript"/>
        </w:rPr>
        <w:t>&lt;1&gt;</w:t>
      </w:r>
    </w:p>
    <w:p w:rsidR="009B3045" w:rsidRPr="002A5A28" w:rsidRDefault="009B3045" w:rsidP="00AB25A8">
      <w:pPr>
        <w:pStyle w:val="ConsPlusNonformat"/>
        <w:jc w:val="center"/>
        <w:rPr>
          <w:rFonts w:ascii="Times New Roman" w:hAnsi="Times New Roman" w:cs="Times New Roman"/>
          <w:sz w:val="28"/>
          <w:szCs w:val="28"/>
        </w:rPr>
      </w:pPr>
      <w:r w:rsidRPr="002A5A28">
        <w:rPr>
          <w:rFonts w:ascii="Times New Roman" w:hAnsi="Times New Roman" w:cs="Times New Roman"/>
          <w:sz w:val="28"/>
          <w:szCs w:val="28"/>
        </w:rPr>
        <w:t>от «__</w:t>
      </w:r>
      <w:proofErr w:type="gramStart"/>
      <w:r w:rsidRPr="002A5A28">
        <w:rPr>
          <w:rFonts w:ascii="Times New Roman" w:hAnsi="Times New Roman" w:cs="Times New Roman"/>
          <w:sz w:val="28"/>
          <w:szCs w:val="28"/>
        </w:rPr>
        <w:t>_»_</w:t>
      </w:r>
      <w:proofErr w:type="gramEnd"/>
      <w:r w:rsidRPr="002A5A28">
        <w:rPr>
          <w:rFonts w:ascii="Times New Roman" w:hAnsi="Times New Roman" w:cs="Times New Roman"/>
          <w:sz w:val="28"/>
          <w:szCs w:val="28"/>
        </w:rPr>
        <w:t xml:space="preserve">____________ 20___ г. </w:t>
      </w:r>
      <w:r w:rsidRPr="00AB25A8">
        <w:rPr>
          <w:rFonts w:ascii="Times New Roman" w:hAnsi="Times New Roman" w:cs="Times New Roman"/>
          <w:sz w:val="28"/>
          <w:szCs w:val="28"/>
          <w:vertAlign w:val="superscript"/>
        </w:rPr>
        <w:t>&lt;2&gt;</w:t>
      </w:r>
    </w:p>
    <w:p w:rsidR="009B3045" w:rsidRPr="00E46172" w:rsidRDefault="009B3045" w:rsidP="009B3045">
      <w:pPr>
        <w:pStyle w:val="ConsPlusNonformat"/>
        <w:jc w:val="both"/>
        <w:rPr>
          <w:rFonts w:ascii="Times New Roman" w:hAnsi="Times New Roman" w:cs="Times New Roman"/>
        </w:rPr>
      </w:pPr>
    </w:p>
    <w:tbl>
      <w:tblPr>
        <w:tblW w:w="15309" w:type="dxa"/>
        <w:tblLook w:val="04A0" w:firstRow="1" w:lastRow="0" w:firstColumn="1" w:lastColumn="0" w:noHBand="0" w:noVBand="1"/>
      </w:tblPr>
      <w:tblGrid>
        <w:gridCol w:w="222"/>
        <w:gridCol w:w="222"/>
        <w:gridCol w:w="236"/>
        <w:gridCol w:w="236"/>
        <w:gridCol w:w="222"/>
        <w:gridCol w:w="222"/>
        <w:gridCol w:w="222"/>
        <w:gridCol w:w="222"/>
        <w:gridCol w:w="222"/>
        <w:gridCol w:w="222"/>
        <w:gridCol w:w="222"/>
        <w:gridCol w:w="222"/>
        <w:gridCol w:w="222"/>
        <w:gridCol w:w="222"/>
        <w:gridCol w:w="222"/>
        <w:gridCol w:w="2738"/>
        <w:gridCol w:w="6945"/>
        <w:gridCol w:w="2268"/>
      </w:tblGrid>
      <w:tr w:rsidR="009B3045" w:rsidRPr="002A5A28" w:rsidTr="00E46172">
        <w:trPr>
          <w:trHeight w:val="300"/>
        </w:trPr>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single" w:sz="4" w:space="0" w:color="auto"/>
              <w:right w:val="nil"/>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КОДЫ</w:t>
            </w:r>
          </w:p>
        </w:tc>
      </w:tr>
      <w:tr w:rsidR="009B3045" w:rsidRPr="002A5A28" w:rsidTr="00E46172">
        <w:trPr>
          <w:trHeight w:val="300"/>
        </w:trPr>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Форма по КФД</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9B3045" w:rsidRPr="002A5A28" w:rsidTr="00E46172">
        <w:trPr>
          <w:trHeight w:val="300"/>
        </w:trPr>
        <w:tc>
          <w:tcPr>
            <w:tcW w:w="6096" w:type="dxa"/>
            <w:gridSpan w:val="16"/>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Орган, осуществляющий функции</w:t>
            </w:r>
          </w:p>
        </w:tc>
        <w:tc>
          <w:tcPr>
            <w:tcW w:w="6945"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Дата</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9B3045" w:rsidRPr="002A5A28" w:rsidTr="00E46172">
        <w:trPr>
          <w:trHeight w:val="300"/>
        </w:trPr>
        <w:tc>
          <w:tcPr>
            <w:tcW w:w="6096" w:type="dxa"/>
            <w:gridSpan w:val="16"/>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 xml:space="preserve">и полномочия учредителя                                                                   </w:t>
            </w:r>
          </w:p>
        </w:tc>
        <w:tc>
          <w:tcPr>
            <w:tcW w:w="6945"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по Сводному реестру</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9B3045" w:rsidRPr="002A5A28" w:rsidTr="00E46172">
        <w:trPr>
          <w:trHeight w:val="300"/>
        </w:trPr>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глава по БК</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9B3045" w:rsidRPr="002A5A28" w:rsidTr="00E46172">
        <w:trPr>
          <w:trHeight w:val="300"/>
        </w:trPr>
        <w:tc>
          <w:tcPr>
            <w:tcW w:w="3358" w:type="dxa"/>
            <w:gridSpan w:val="15"/>
            <w:tcBorders>
              <w:top w:val="nil"/>
              <w:left w:val="nil"/>
              <w:bottom w:val="nil"/>
              <w:right w:val="nil"/>
            </w:tcBorders>
            <w:shd w:val="clear" w:color="auto" w:fill="auto"/>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lastRenderedPageBreak/>
              <w:t>Учреждение</w:t>
            </w:r>
          </w:p>
        </w:tc>
        <w:tc>
          <w:tcPr>
            <w:tcW w:w="2738"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jc w:val="right"/>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по Сводному реестру</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9B3045" w:rsidRPr="002A5A28" w:rsidTr="00E46172">
        <w:trPr>
          <w:trHeight w:val="300"/>
        </w:trPr>
        <w:tc>
          <w:tcPr>
            <w:tcW w:w="222" w:type="dxa"/>
            <w:tcBorders>
              <w:top w:val="nil"/>
              <w:left w:val="nil"/>
              <w:bottom w:val="nil"/>
              <w:right w:val="nil"/>
            </w:tcBorders>
            <w:shd w:val="clear" w:color="auto" w:fill="auto"/>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vAlign w:val="bottom"/>
            <w:hideMark/>
          </w:tcPr>
          <w:p w:rsidR="009B3045" w:rsidRPr="002A5A28" w:rsidRDefault="009B3045" w:rsidP="009B3045">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ИНН</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9B3045" w:rsidRPr="002A5A28" w:rsidTr="00E46172">
        <w:trPr>
          <w:trHeight w:val="300"/>
        </w:trPr>
        <w:tc>
          <w:tcPr>
            <w:tcW w:w="222" w:type="dxa"/>
            <w:tcBorders>
              <w:top w:val="nil"/>
              <w:left w:val="nil"/>
              <w:bottom w:val="nil"/>
              <w:right w:val="nil"/>
            </w:tcBorders>
            <w:shd w:val="clear" w:color="auto" w:fill="auto"/>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22"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2738" w:type="dxa"/>
            <w:tcBorders>
              <w:top w:val="nil"/>
              <w:left w:val="nil"/>
              <w:bottom w:val="nil"/>
              <w:right w:val="nil"/>
            </w:tcBorders>
            <w:shd w:val="clear" w:color="auto" w:fill="auto"/>
            <w:noWrap/>
            <w:vAlign w:val="bottom"/>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vAlign w:val="bottom"/>
            <w:hideMark/>
          </w:tcPr>
          <w:p w:rsidR="009B3045" w:rsidRPr="002A5A28" w:rsidRDefault="009B3045" w:rsidP="009B3045">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КПП</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r w:rsidR="009B3045" w:rsidRPr="002A5A28" w:rsidTr="00E46172">
        <w:trPr>
          <w:trHeight w:val="420"/>
        </w:trPr>
        <w:tc>
          <w:tcPr>
            <w:tcW w:w="3358" w:type="dxa"/>
            <w:gridSpan w:val="15"/>
            <w:tcBorders>
              <w:top w:val="nil"/>
              <w:left w:val="nil"/>
              <w:bottom w:val="nil"/>
              <w:right w:val="nil"/>
            </w:tcBorders>
            <w:shd w:val="clear" w:color="auto" w:fill="auto"/>
            <w:noWrap/>
            <w:vAlign w:val="center"/>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r w:rsidRPr="002A5A28">
              <w:rPr>
                <w:rFonts w:ascii="Times New Roman" w:hAnsi="Times New Roman" w:cs="Times New Roman"/>
                <w:sz w:val="28"/>
                <w:szCs w:val="28"/>
              </w:rPr>
              <w:t>Единица измерения: руб.</w:t>
            </w:r>
          </w:p>
        </w:tc>
        <w:tc>
          <w:tcPr>
            <w:tcW w:w="2738" w:type="dxa"/>
            <w:tcBorders>
              <w:top w:val="nil"/>
              <w:left w:val="nil"/>
              <w:bottom w:val="nil"/>
              <w:right w:val="nil"/>
            </w:tcBorders>
            <w:shd w:val="clear" w:color="auto" w:fill="auto"/>
            <w:noWrap/>
            <w:vAlign w:val="center"/>
            <w:hideMark/>
          </w:tcPr>
          <w:p w:rsidR="009B3045" w:rsidRPr="002A5A28" w:rsidRDefault="009B3045" w:rsidP="009B3045">
            <w:pPr>
              <w:spacing w:after="0" w:line="240" w:lineRule="auto"/>
              <w:rPr>
                <w:rFonts w:ascii="Times New Roman" w:eastAsia="Times New Roman" w:hAnsi="Times New Roman" w:cs="Times New Roman"/>
                <w:sz w:val="28"/>
                <w:szCs w:val="28"/>
                <w:lang w:eastAsia="ru-RU"/>
              </w:rPr>
            </w:pPr>
          </w:p>
        </w:tc>
        <w:tc>
          <w:tcPr>
            <w:tcW w:w="6945" w:type="dxa"/>
            <w:tcBorders>
              <w:top w:val="nil"/>
              <w:left w:val="nil"/>
              <w:bottom w:val="nil"/>
              <w:right w:val="nil"/>
            </w:tcBorders>
            <w:shd w:val="clear" w:color="auto" w:fill="auto"/>
            <w:noWrap/>
            <w:vAlign w:val="center"/>
            <w:hideMark/>
          </w:tcPr>
          <w:p w:rsidR="009B3045" w:rsidRPr="002A5A28" w:rsidRDefault="009B3045" w:rsidP="009B3045">
            <w:pPr>
              <w:spacing w:after="0" w:line="240" w:lineRule="auto"/>
              <w:jc w:val="right"/>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по ОКЕИ</w:t>
            </w:r>
          </w:p>
        </w:tc>
        <w:tc>
          <w:tcPr>
            <w:tcW w:w="226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3045" w:rsidRPr="002A5A28" w:rsidRDefault="009B3045" w:rsidP="009B3045">
            <w:pPr>
              <w:spacing w:after="0" w:line="240" w:lineRule="auto"/>
              <w:jc w:val="center"/>
              <w:rPr>
                <w:rFonts w:ascii="Times New Roman" w:eastAsia="Times New Roman" w:hAnsi="Times New Roman" w:cs="Times New Roman"/>
                <w:sz w:val="28"/>
                <w:szCs w:val="28"/>
                <w:lang w:eastAsia="ru-RU"/>
              </w:rPr>
            </w:pPr>
            <w:r w:rsidRPr="002A5A28">
              <w:rPr>
                <w:rFonts w:ascii="Times New Roman" w:eastAsia="Times New Roman" w:hAnsi="Times New Roman" w:cs="Times New Roman"/>
                <w:sz w:val="28"/>
                <w:szCs w:val="28"/>
                <w:lang w:eastAsia="ru-RU"/>
              </w:rPr>
              <w:t> </w:t>
            </w:r>
          </w:p>
        </w:tc>
      </w:tr>
    </w:tbl>
    <w:p w:rsidR="009B3045" w:rsidRPr="00E46172" w:rsidRDefault="009B3045" w:rsidP="00C16666">
      <w:pPr>
        <w:spacing w:after="0" w:line="240" w:lineRule="auto"/>
        <w:jc w:val="both"/>
        <w:rPr>
          <w:rFonts w:ascii="Times New Roman" w:hAnsi="Times New Roman" w:cs="Times New Roman"/>
          <w:sz w:val="20"/>
          <w:szCs w:val="20"/>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077"/>
        <w:gridCol w:w="1984"/>
        <w:gridCol w:w="1188"/>
        <w:gridCol w:w="1701"/>
        <w:gridCol w:w="1644"/>
        <w:gridCol w:w="1644"/>
        <w:gridCol w:w="1531"/>
      </w:tblGrid>
      <w:tr w:rsidR="009B3045" w:rsidRPr="00AB25A8" w:rsidTr="009B3045">
        <w:tc>
          <w:tcPr>
            <w:tcW w:w="4535" w:type="dxa"/>
            <w:vMerge w:val="restart"/>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Наименование показателя</w:t>
            </w:r>
          </w:p>
        </w:tc>
        <w:tc>
          <w:tcPr>
            <w:tcW w:w="1077" w:type="dxa"/>
            <w:vMerge w:val="restart"/>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Код строки</w:t>
            </w:r>
          </w:p>
        </w:tc>
        <w:tc>
          <w:tcPr>
            <w:tcW w:w="1984" w:type="dxa"/>
            <w:vMerge w:val="restart"/>
            <w:vAlign w:val="center"/>
          </w:tcPr>
          <w:p w:rsidR="009B3045" w:rsidRPr="00AB25A8" w:rsidRDefault="009B3045" w:rsidP="00AB25A8">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Код по бюджетной классификации Российской Федерации</w:t>
            </w:r>
            <w:hyperlink w:anchor="P736" w:history="1">
              <w:r w:rsidRPr="00AB25A8">
                <w:rPr>
                  <w:rFonts w:ascii="Times New Roman" w:hAnsi="Times New Roman" w:cs="Times New Roman"/>
                  <w:color w:val="000000" w:themeColor="text1"/>
                  <w:sz w:val="28"/>
                  <w:szCs w:val="28"/>
                  <w:vertAlign w:val="superscript"/>
                </w:rPr>
                <w:t>&lt;3&gt;</w:t>
              </w:r>
            </w:hyperlink>
          </w:p>
        </w:tc>
        <w:tc>
          <w:tcPr>
            <w:tcW w:w="1188" w:type="dxa"/>
            <w:vMerge w:val="restart"/>
            <w:vAlign w:val="center"/>
          </w:tcPr>
          <w:p w:rsidR="009B3045" w:rsidRPr="00AB25A8" w:rsidRDefault="009B3045" w:rsidP="00AB25A8">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Аналитический код</w:t>
            </w:r>
            <w:hyperlink w:anchor="P742" w:history="1">
              <w:r w:rsidRPr="00AB25A8">
                <w:rPr>
                  <w:rFonts w:ascii="Times New Roman" w:hAnsi="Times New Roman" w:cs="Times New Roman"/>
                  <w:color w:val="000000" w:themeColor="text1"/>
                  <w:sz w:val="28"/>
                  <w:szCs w:val="28"/>
                  <w:vertAlign w:val="superscript"/>
                </w:rPr>
                <w:t>&lt;4&gt;</w:t>
              </w:r>
            </w:hyperlink>
          </w:p>
        </w:tc>
        <w:tc>
          <w:tcPr>
            <w:tcW w:w="6520" w:type="dxa"/>
            <w:gridSpan w:val="4"/>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Сумма</w:t>
            </w:r>
          </w:p>
        </w:tc>
      </w:tr>
      <w:tr w:rsidR="009B3045" w:rsidRPr="00AB25A8" w:rsidTr="009B3045">
        <w:tc>
          <w:tcPr>
            <w:tcW w:w="4535" w:type="dxa"/>
            <w:vMerge/>
          </w:tcPr>
          <w:p w:rsidR="009B3045" w:rsidRPr="00AB25A8" w:rsidRDefault="009B3045" w:rsidP="009B3045">
            <w:pPr>
              <w:rPr>
                <w:rFonts w:ascii="Times New Roman" w:hAnsi="Times New Roman" w:cs="Times New Roman"/>
                <w:color w:val="000000" w:themeColor="text1"/>
                <w:sz w:val="28"/>
                <w:szCs w:val="28"/>
              </w:rPr>
            </w:pPr>
          </w:p>
        </w:tc>
        <w:tc>
          <w:tcPr>
            <w:tcW w:w="1077" w:type="dxa"/>
            <w:vMerge/>
          </w:tcPr>
          <w:p w:rsidR="009B3045" w:rsidRPr="00AB25A8" w:rsidRDefault="009B3045" w:rsidP="009B3045">
            <w:pPr>
              <w:rPr>
                <w:rFonts w:ascii="Times New Roman" w:hAnsi="Times New Roman" w:cs="Times New Roman"/>
                <w:color w:val="000000" w:themeColor="text1"/>
                <w:sz w:val="28"/>
                <w:szCs w:val="28"/>
              </w:rPr>
            </w:pPr>
          </w:p>
        </w:tc>
        <w:tc>
          <w:tcPr>
            <w:tcW w:w="1984" w:type="dxa"/>
            <w:vMerge/>
          </w:tcPr>
          <w:p w:rsidR="009B3045" w:rsidRPr="00AB25A8" w:rsidRDefault="009B3045" w:rsidP="009B3045">
            <w:pPr>
              <w:rPr>
                <w:rFonts w:ascii="Times New Roman" w:hAnsi="Times New Roman" w:cs="Times New Roman"/>
                <w:color w:val="000000" w:themeColor="text1"/>
                <w:sz w:val="28"/>
                <w:szCs w:val="28"/>
              </w:rPr>
            </w:pPr>
          </w:p>
        </w:tc>
        <w:tc>
          <w:tcPr>
            <w:tcW w:w="1188" w:type="dxa"/>
            <w:vMerge/>
          </w:tcPr>
          <w:p w:rsidR="009B3045" w:rsidRPr="00AB25A8" w:rsidRDefault="009B3045" w:rsidP="009B3045">
            <w:pPr>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 20 ___ г. текущий финансовый год</w:t>
            </w:r>
          </w:p>
        </w:tc>
        <w:tc>
          <w:tcPr>
            <w:tcW w:w="164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 20 ___ г. первый год планового периода</w:t>
            </w:r>
          </w:p>
        </w:tc>
        <w:tc>
          <w:tcPr>
            <w:tcW w:w="164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 20 ___ г. второй год планового периода</w:t>
            </w: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за пределами планового периода</w:t>
            </w:r>
          </w:p>
        </w:tc>
      </w:tr>
      <w:tr w:rsidR="009B3045" w:rsidRPr="00AB25A8" w:rsidTr="009B3045">
        <w:tc>
          <w:tcPr>
            <w:tcW w:w="4535"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bookmarkStart w:id="9" w:name="P210"/>
            <w:bookmarkEnd w:id="9"/>
            <w:r w:rsidRPr="00AB25A8">
              <w:rPr>
                <w:rFonts w:ascii="Times New Roman" w:hAnsi="Times New Roman" w:cs="Times New Roman"/>
                <w:color w:val="000000" w:themeColor="text1"/>
                <w:sz w:val="28"/>
                <w:szCs w:val="28"/>
              </w:rPr>
              <w:t>3</w:t>
            </w:r>
          </w:p>
        </w:tc>
        <w:tc>
          <w:tcPr>
            <w:tcW w:w="1188"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bookmarkStart w:id="10" w:name="P211"/>
            <w:bookmarkEnd w:id="10"/>
            <w:r w:rsidRPr="00AB25A8">
              <w:rPr>
                <w:rFonts w:ascii="Times New Roman" w:hAnsi="Times New Roman" w:cs="Times New Roman"/>
                <w:color w:val="000000" w:themeColor="text1"/>
                <w:sz w:val="28"/>
                <w:szCs w:val="28"/>
              </w:rPr>
              <w:t>4</w:t>
            </w:r>
          </w:p>
        </w:tc>
        <w:tc>
          <w:tcPr>
            <w:tcW w:w="170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5</w:t>
            </w:r>
          </w:p>
        </w:tc>
        <w:tc>
          <w:tcPr>
            <w:tcW w:w="164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6</w:t>
            </w:r>
          </w:p>
        </w:tc>
        <w:tc>
          <w:tcPr>
            <w:tcW w:w="164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7</w:t>
            </w: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Остаток средств на н</w:t>
            </w:r>
            <w:r w:rsidR="00AB25A8">
              <w:rPr>
                <w:rFonts w:ascii="Times New Roman" w:hAnsi="Times New Roman" w:cs="Times New Roman"/>
                <w:color w:val="000000" w:themeColor="text1"/>
                <w:sz w:val="28"/>
                <w:szCs w:val="28"/>
              </w:rPr>
              <w:t>ачало текущего финансового года</w:t>
            </w:r>
            <w:hyperlink w:anchor="P743" w:history="1">
              <w:r w:rsidRPr="00AB25A8">
                <w:rPr>
                  <w:rFonts w:ascii="Times New Roman" w:hAnsi="Times New Roman" w:cs="Times New Roman"/>
                  <w:color w:val="000000" w:themeColor="text1"/>
                  <w:sz w:val="28"/>
                  <w:szCs w:val="28"/>
                  <w:vertAlign w:val="superscript"/>
                </w:rPr>
                <w:t>&lt;5&gt;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0001</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Остаток средств на конец текущег</w:t>
            </w:r>
            <w:r w:rsidR="00AB25A8">
              <w:rPr>
                <w:rFonts w:ascii="Times New Roman" w:hAnsi="Times New Roman" w:cs="Times New Roman"/>
                <w:color w:val="000000" w:themeColor="text1"/>
                <w:sz w:val="28"/>
                <w:szCs w:val="28"/>
              </w:rPr>
              <w:t>о финансового года</w:t>
            </w:r>
            <w:hyperlink w:anchor="P743" w:history="1">
              <w:r w:rsidRPr="00AB25A8">
                <w:rPr>
                  <w:rFonts w:ascii="Times New Roman" w:hAnsi="Times New Roman" w:cs="Times New Roman"/>
                  <w:color w:val="000000" w:themeColor="text1"/>
                  <w:sz w:val="28"/>
                  <w:szCs w:val="28"/>
                  <w:vertAlign w:val="superscript"/>
                </w:rPr>
                <w:t>&lt;5&gt;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0002</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Доходы,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1000</w:t>
            </w: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доходы от собственности,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1100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120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1110</w:t>
            </w: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доходы от оказания услуг, работ, компенсации затрат учреждений,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1200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 xml:space="preserve">субсидии на финансовое </w:t>
            </w:r>
            <w:r w:rsidRPr="00AB25A8">
              <w:rPr>
                <w:rFonts w:ascii="Times New Roman" w:hAnsi="Times New Roman" w:cs="Times New Roman"/>
                <w:color w:val="000000" w:themeColor="text1"/>
                <w:sz w:val="28"/>
                <w:szCs w:val="28"/>
              </w:rPr>
              <w:lastRenderedPageBreak/>
              <w:t>обеспечение выполнения государственного (муниципального) задания за счет средств бюджета публично-правового образования, создавшего учреждение</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lastRenderedPageBreak/>
              <w:t>1210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1220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доходы от штрафов, пеней, иных сумм принудительного изъятия,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140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140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безвозмездные денежные поступления,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1400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150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tc>
        <w:tc>
          <w:tcPr>
            <w:tcW w:w="1077"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прочие доходы,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1500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180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 целевые субсидии</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1510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180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субсидии на осуществление капитальных вложений</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1520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180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доходы от операций с активами,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1900</w:t>
            </w: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lastRenderedPageBreak/>
              <w:t>в том числе:</w:t>
            </w:r>
          </w:p>
        </w:tc>
        <w:tc>
          <w:tcPr>
            <w:tcW w:w="1077"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проч</w:t>
            </w:r>
            <w:r w:rsidR="00AB25A8">
              <w:rPr>
                <w:rFonts w:ascii="Times New Roman" w:hAnsi="Times New Roman" w:cs="Times New Roman"/>
                <w:color w:val="000000" w:themeColor="text1"/>
                <w:sz w:val="28"/>
                <w:szCs w:val="28"/>
              </w:rPr>
              <w:t>ие поступления, всего</w:t>
            </w:r>
            <w:hyperlink w:anchor="P744" w:history="1">
              <w:r w:rsidRPr="00AB25A8">
                <w:rPr>
                  <w:rFonts w:ascii="Times New Roman" w:hAnsi="Times New Roman" w:cs="Times New Roman"/>
                  <w:color w:val="000000" w:themeColor="text1"/>
                  <w:sz w:val="28"/>
                  <w:szCs w:val="28"/>
                  <w:vertAlign w:val="superscript"/>
                </w:rPr>
                <w:t>&lt;6&gt;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1980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из них:</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увеличение остатков денежных средств за счет возврата дебиторской задолженности прошлых лет</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1981</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510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Расходы,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2000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 выплаты персоналу,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 оплата труда</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111</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прочие выплаты персоналу, в том числе компенсационного характера</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2120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112</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иные выплаты, за исключением фонда оплаты труда учреждения, для выполнения отдельных полномочий</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2130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113</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взносы по обязательному социальному страхованию на выплаты по оплате труда работников и иные выплаты работникам учреждений,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2140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119</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 на выплаты по оплате труда</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2141</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119</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lastRenderedPageBreak/>
              <w:t>на иные выплаты работникам</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2142</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119</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денежное довольствие военнослужащих и сотрудников, имеющих специальные звания</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2150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131</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иные выплаты военнослужащим и сотрудникам, имеющим специальные звания</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2160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134</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страховые взносы на обязательное социальное страхование в части выплат персоналу, подлежащих обложению страховыми взносами</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2170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139</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 II</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 оплату труда стажеров</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2171</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139</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 иные выплаты гражданским лицам (денежное содержание)</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2172</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139</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социальные и иные выплаты населению,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2200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300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социальные выплаты гражданам, кроме публичных нормативных социальных выплат</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2210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320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из них:</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 xml:space="preserve">пособия, компенсации и иные социальные выплаты гражданам, кроме публичных нормативных </w:t>
            </w:r>
            <w:r w:rsidRPr="00AB25A8">
              <w:rPr>
                <w:rFonts w:ascii="Times New Roman" w:hAnsi="Times New Roman" w:cs="Times New Roman"/>
                <w:color w:val="000000" w:themeColor="text1"/>
                <w:sz w:val="28"/>
                <w:szCs w:val="28"/>
              </w:rPr>
              <w:lastRenderedPageBreak/>
              <w:t>обязательств</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lastRenderedPageBreak/>
              <w:t>2211</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321</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выплата стипендий, осуществление иных расходов на социальную поддержку обучающихся за счет средств стипендиального фонда</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2220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340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 1</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 премирование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2230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350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социальное обеспечение детей-сирот и детей, оставшихся без попечения родителей</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2240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360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уплата налогов, сборов и иных платежей,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2300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850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из них:</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налог на имущество организаций и земельный налог</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2310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851</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 1</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иные налоги (включаемые в состав расходов) в бюджеты бюджетной системы Российской Федерации, а также государственная пошлина</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2320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852</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 xml:space="preserve">уплата штрафов (в том числе административных), пеней, иных </w:t>
            </w:r>
            <w:r w:rsidRPr="00AB25A8">
              <w:rPr>
                <w:rFonts w:ascii="Times New Roman" w:hAnsi="Times New Roman" w:cs="Times New Roman"/>
                <w:color w:val="000000" w:themeColor="text1"/>
                <w:sz w:val="28"/>
                <w:szCs w:val="28"/>
              </w:rPr>
              <w:lastRenderedPageBreak/>
              <w:t>платежей</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lastRenderedPageBreak/>
              <w:t>2330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853</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безвозмездные перечисления организациям и физическим лицам,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2400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из них:</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гранты, предоставляемые другим организациям и физическим лицам</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2410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810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взносы в международные организации</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2420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862</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платежи в целях обеспечения реализации соглашений с правительствами иностранных государств и международными организациями</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2430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863</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прочие выплаты (кроме выплат на закупку товаров, работ, услуг)</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2500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2520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831</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расходы на закуп</w:t>
            </w:r>
            <w:r w:rsidR="00AB25A8">
              <w:rPr>
                <w:rFonts w:ascii="Times New Roman" w:hAnsi="Times New Roman" w:cs="Times New Roman"/>
                <w:color w:val="000000" w:themeColor="text1"/>
                <w:sz w:val="28"/>
                <w:szCs w:val="28"/>
              </w:rPr>
              <w:t>ку товаров, работ, услуг, всего</w:t>
            </w:r>
            <w:hyperlink w:anchor="P745" w:history="1">
              <w:r w:rsidRPr="00AB25A8">
                <w:rPr>
                  <w:rFonts w:ascii="Times New Roman" w:hAnsi="Times New Roman" w:cs="Times New Roman"/>
                  <w:color w:val="000000" w:themeColor="text1"/>
                  <w:sz w:val="28"/>
                  <w:szCs w:val="28"/>
                  <w:vertAlign w:val="superscript"/>
                </w:rPr>
                <w:t>&lt;7&gt;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2600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 xml:space="preserve">закупку научно-исследовательских </w:t>
            </w:r>
            <w:r w:rsidRPr="00AB25A8">
              <w:rPr>
                <w:rFonts w:ascii="Times New Roman" w:hAnsi="Times New Roman" w:cs="Times New Roman"/>
                <w:color w:val="000000" w:themeColor="text1"/>
                <w:sz w:val="28"/>
                <w:szCs w:val="28"/>
              </w:rPr>
              <w:lastRenderedPageBreak/>
              <w:t>и опытно-конструкторских работ</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lastRenderedPageBreak/>
              <w:t>2610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241</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закупку товаров, работ, услуг в сфере информационно-коммуникационных технологий</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2620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242</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закупку товаров, работ, услуг в целях капитального ремонта государственного (муниципального) имущества</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2630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243</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прочую закупку товаров, работ и услуг,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2640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244</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из них:</w:t>
            </w:r>
          </w:p>
        </w:tc>
        <w:tc>
          <w:tcPr>
            <w:tcW w:w="1077"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капитальные вложения в объекты государственной (муниципальной) собственности, всего</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2650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400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 том числе:</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приобретение объектов недвижимого имущества государственными (муниципальными) учреждениями</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2651</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406</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строительство (реконструкция) объектов недвижимого имущества государственными (муниципальными) учреждениями</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2652</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407</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r>
      <w:tr w:rsidR="009B3045" w:rsidRPr="00AB25A8" w:rsidTr="009B3045">
        <w:tc>
          <w:tcPr>
            <w:tcW w:w="4535" w:type="dxa"/>
            <w:vAlign w:val="center"/>
          </w:tcPr>
          <w:p w:rsidR="009B3045" w:rsidRPr="00AB25A8" w:rsidRDefault="009B3045" w:rsidP="00AB25A8">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Выплаты, уменьшающие доход, всего</w:t>
            </w:r>
            <w:hyperlink w:anchor="P746" w:history="1">
              <w:r w:rsidRPr="00AB25A8">
                <w:rPr>
                  <w:rFonts w:ascii="Times New Roman" w:hAnsi="Times New Roman" w:cs="Times New Roman"/>
                  <w:color w:val="000000" w:themeColor="text1"/>
                  <w:sz w:val="28"/>
                  <w:szCs w:val="28"/>
                  <w:vertAlign w:val="superscript"/>
                </w:rPr>
                <w:t>&lt;8&gt;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3000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100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lastRenderedPageBreak/>
              <w:t xml:space="preserve">в том числе: налог на прибыль </w:t>
            </w:r>
            <w:hyperlink w:anchor="P746" w:history="1">
              <w:r w:rsidRPr="00AB25A8">
                <w:rPr>
                  <w:rFonts w:ascii="Times New Roman" w:hAnsi="Times New Roman" w:cs="Times New Roman"/>
                  <w:color w:val="000000" w:themeColor="text1"/>
                  <w:sz w:val="28"/>
                  <w:szCs w:val="28"/>
                  <w:vertAlign w:val="superscript"/>
                </w:rPr>
                <w:t>&lt;8&gt;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3010</w:t>
            </w: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AB25A8">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налог на добавленную стоимость</w:t>
            </w:r>
            <w:hyperlink w:anchor="P746" w:history="1">
              <w:r w:rsidRPr="00AB25A8">
                <w:rPr>
                  <w:rFonts w:ascii="Times New Roman" w:hAnsi="Times New Roman" w:cs="Times New Roman"/>
                  <w:color w:val="000000" w:themeColor="text1"/>
                  <w:sz w:val="28"/>
                  <w:szCs w:val="28"/>
                  <w:vertAlign w:val="superscript"/>
                </w:rPr>
                <w:t>&lt;8&gt;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3020</w:t>
            </w: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 1</w:t>
            </w:r>
          </w:p>
        </w:tc>
      </w:tr>
      <w:tr w:rsidR="009B3045" w:rsidRPr="00AB25A8" w:rsidTr="009B3045">
        <w:tc>
          <w:tcPr>
            <w:tcW w:w="4535" w:type="dxa"/>
            <w:vAlign w:val="center"/>
          </w:tcPr>
          <w:p w:rsidR="009B3045" w:rsidRPr="00AB25A8" w:rsidRDefault="009B3045" w:rsidP="00AB25A8">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прочие налоги, уменьшающие доход</w:t>
            </w:r>
            <w:hyperlink w:anchor="P746" w:history="1">
              <w:r w:rsidRPr="00AB25A8">
                <w:rPr>
                  <w:rFonts w:ascii="Times New Roman" w:hAnsi="Times New Roman" w:cs="Times New Roman"/>
                  <w:color w:val="000000" w:themeColor="text1"/>
                  <w:sz w:val="28"/>
                  <w:szCs w:val="28"/>
                  <w:vertAlign w:val="superscript"/>
                </w:rPr>
                <w:t>&lt;8&gt;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3030</w:t>
            </w:r>
          </w:p>
        </w:tc>
        <w:tc>
          <w:tcPr>
            <w:tcW w:w="198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AB25A8">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Прочие выплаты, всего</w:t>
            </w:r>
            <w:hyperlink w:anchor="P747" w:history="1">
              <w:r w:rsidRPr="00AB25A8">
                <w:rPr>
                  <w:rFonts w:ascii="Times New Roman" w:hAnsi="Times New Roman" w:cs="Times New Roman"/>
                  <w:color w:val="000000" w:themeColor="text1"/>
                  <w:sz w:val="28"/>
                  <w:szCs w:val="28"/>
                  <w:vertAlign w:val="superscript"/>
                </w:rPr>
                <w:t>&lt;9&gt;</w:t>
              </w:r>
            </w:hyperlink>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4000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r w:rsidR="009B3045" w:rsidRPr="00AB25A8" w:rsidTr="009B3045">
        <w:tc>
          <w:tcPr>
            <w:tcW w:w="4535"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из них:</w:t>
            </w:r>
          </w:p>
          <w:p w:rsidR="009B3045" w:rsidRPr="00AB25A8" w:rsidRDefault="009B3045" w:rsidP="009B3045">
            <w:pPr>
              <w:pStyle w:val="ConsPlusNormal"/>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возврат в бюджет средств субсидии</w:t>
            </w:r>
          </w:p>
        </w:tc>
        <w:tc>
          <w:tcPr>
            <w:tcW w:w="1077"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4010</w:t>
            </w:r>
          </w:p>
        </w:tc>
        <w:tc>
          <w:tcPr>
            <w:tcW w:w="1984"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610</w:t>
            </w:r>
          </w:p>
        </w:tc>
        <w:tc>
          <w:tcPr>
            <w:tcW w:w="1188"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701"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644" w:type="dxa"/>
            <w:vAlign w:val="center"/>
          </w:tcPr>
          <w:p w:rsidR="009B3045" w:rsidRPr="00AB25A8" w:rsidRDefault="009B3045" w:rsidP="009B3045">
            <w:pPr>
              <w:pStyle w:val="ConsPlusNormal"/>
              <w:rPr>
                <w:rFonts w:ascii="Times New Roman" w:hAnsi="Times New Roman" w:cs="Times New Roman"/>
                <w:color w:val="000000" w:themeColor="text1"/>
                <w:sz w:val="28"/>
                <w:szCs w:val="28"/>
              </w:rPr>
            </w:pPr>
          </w:p>
        </w:tc>
        <w:tc>
          <w:tcPr>
            <w:tcW w:w="1531" w:type="dxa"/>
            <w:vAlign w:val="center"/>
          </w:tcPr>
          <w:p w:rsidR="009B3045" w:rsidRPr="00AB25A8" w:rsidRDefault="009B3045" w:rsidP="009B3045">
            <w:pPr>
              <w:pStyle w:val="ConsPlusNormal"/>
              <w:jc w:val="center"/>
              <w:rPr>
                <w:rFonts w:ascii="Times New Roman" w:hAnsi="Times New Roman" w:cs="Times New Roman"/>
                <w:color w:val="000000" w:themeColor="text1"/>
                <w:sz w:val="28"/>
                <w:szCs w:val="28"/>
              </w:rPr>
            </w:pPr>
            <w:r w:rsidRPr="00AB25A8">
              <w:rPr>
                <w:rFonts w:ascii="Times New Roman" w:hAnsi="Times New Roman" w:cs="Times New Roman"/>
                <w:color w:val="000000" w:themeColor="text1"/>
                <w:sz w:val="28"/>
                <w:szCs w:val="28"/>
              </w:rPr>
              <w:t>Х</w:t>
            </w:r>
          </w:p>
        </w:tc>
      </w:tr>
    </w:tbl>
    <w:p w:rsidR="009B3045" w:rsidRPr="00E46172" w:rsidRDefault="009B3045" w:rsidP="00C16666">
      <w:pPr>
        <w:spacing w:after="0" w:line="240" w:lineRule="auto"/>
        <w:jc w:val="both"/>
        <w:rPr>
          <w:rFonts w:ascii="Times New Roman" w:hAnsi="Times New Roman" w:cs="Times New Roman"/>
          <w:sz w:val="6"/>
          <w:szCs w:val="6"/>
        </w:rPr>
      </w:pPr>
    </w:p>
    <w:p w:rsidR="009B3045" w:rsidRPr="00907497" w:rsidRDefault="009B3045" w:rsidP="009B3045">
      <w:pPr>
        <w:pStyle w:val="ConsPlusNormal"/>
        <w:ind w:firstLine="540"/>
        <w:jc w:val="both"/>
        <w:rPr>
          <w:rFonts w:ascii="Times New Roman" w:hAnsi="Times New Roman" w:cs="Times New Roman"/>
          <w:sz w:val="24"/>
          <w:szCs w:val="24"/>
        </w:rPr>
      </w:pPr>
      <w:r w:rsidRPr="00907497">
        <w:rPr>
          <w:rFonts w:ascii="Times New Roman" w:hAnsi="Times New Roman" w:cs="Times New Roman"/>
          <w:sz w:val="24"/>
          <w:szCs w:val="24"/>
        </w:rPr>
        <w:t>--------------------------------</w:t>
      </w:r>
    </w:p>
    <w:p w:rsidR="009B3045" w:rsidRPr="00EA3694" w:rsidRDefault="009B3045" w:rsidP="00AB25A8">
      <w:pPr>
        <w:pStyle w:val="ConsPlusNormal"/>
        <w:ind w:firstLine="539"/>
        <w:jc w:val="both"/>
        <w:rPr>
          <w:rFonts w:ascii="Times New Roman" w:hAnsi="Times New Roman" w:cs="Times New Roman"/>
          <w:color w:val="000000" w:themeColor="text1"/>
          <w:sz w:val="24"/>
          <w:szCs w:val="24"/>
        </w:rPr>
      </w:pPr>
      <w:bookmarkStart w:id="11" w:name="P734"/>
      <w:bookmarkEnd w:id="11"/>
      <w:r w:rsidRPr="00EA3694">
        <w:rPr>
          <w:rFonts w:ascii="Times New Roman" w:hAnsi="Times New Roman" w:cs="Times New Roman"/>
          <w:color w:val="000000" w:themeColor="text1"/>
          <w:sz w:val="24"/>
          <w:szCs w:val="24"/>
        </w:rPr>
        <w:t>&lt;1&gt; В случае утверждения закона (решения) о бюджете на текущий финансовый год и плановый период.</w:t>
      </w:r>
    </w:p>
    <w:p w:rsidR="009B3045" w:rsidRPr="00EA3694" w:rsidRDefault="009B3045" w:rsidP="00AB25A8">
      <w:pPr>
        <w:pStyle w:val="ConsPlusNormal"/>
        <w:ind w:firstLine="539"/>
        <w:jc w:val="both"/>
        <w:rPr>
          <w:rFonts w:ascii="Times New Roman" w:hAnsi="Times New Roman" w:cs="Times New Roman"/>
          <w:color w:val="000000" w:themeColor="text1"/>
          <w:sz w:val="24"/>
          <w:szCs w:val="24"/>
        </w:rPr>
      </w:pPr>
      <w:bookmarkStart w:id="12" w:name="P735"/>
      <w:bookmarkEnd w:id="12"/>
      <w:r w:rsidRPr="00EA3694">
        <w:rPr>
          <w:rFonts w:ascii="Times New Roman" w:hAnsi="Times New Roman" w:cs="Times New Roman"/>
          <w:color w:val="000000" w:themeColor="text1"/>
          <w:sz w:val="24"/>
          <w:szCs w:val="24"/>
        </w:rPr>
        <w:t>&lt;2&gt; Указывается дата подписания Плана, а в случае утверждения Плана уполномоченным лицом учреждения - дата утверждения Плана.</w:t>
      </w:r>
    </w:p>
    <w:p w:rsidR="009B3045" w:rsidRPr="00EA3694" w:rsidRDefault="009B3045" w:rsidP="00AB25A8">
      <w:pPr>
        <w:pStyle w:val="ConsPlusNormal"/>
        <w:ind w:firstLine="539"/>
        <w:jc w:val="both"/>
        <w:rPr>
          <w:rFonts w:ascii="Times New Roman" w:hAnsi="Times New Roman" w:cs="Times New Roman"/>
          <w:color w:val="000000" w:themeColor="text1"/>
          <w:sz w:val="24"/>
          <w:szCs w:val="24"/>
        </w:rPr>
      </w:pPr>
      <w:bookmarkStart w:id="13" w:name="P736"/>
      <w:bookmarkEnd w:id="13"/>
      <w:r w:rsidRPr="00EA3694">
        <w:rPr>
          <w:rFonts w:ascii="Times New Roman" w:hAnsi="Times New Roman" w:cs="Times New Roman"/>
          <w:color w:val="000000" w:themeColor="text1"/>
          <w:sz w:val="24"/>
          <w:szCs w:val="24"/>
        </w:rPr>
        <w:t xml:space="preserve">&lt;3&gt; В </w:t>
      </w:r>
      <w:hyperlink w:anchor="P210" w:history="1">
        <w:r w:rsidRPr="00EA3694">
          <w:rPr>
            <w:rFonts w:ascii="Times New Roman" w:hAnsi="Times New Roman" w:cs="Times New Roman"/>
            <w:color w:val="000000" w:themeColor="text1"/>
            <w:sz w:val="24"/>
            <w:szCs w:val="24"/>
          </w:rPr>
          <w:t>графе 3</w:t>
        </w:r>
      </w:hyperlink>
      <w:r w:rsidRPr="00EA3694">
        <w:rPr>
          <w:rFonts w:ascii="Times New Roman" w:hAnsi="Times New Roman" w:cs="Times New Roman"/>
          <w:color w:val="000000" w:themeColor="text1"/>
          <w:sz w:val="24"/>
          <w:szCs w:val="24"/>
        </w:rPr>
        <w:t xml:space="preserve"> отражаются:</w:t>
      </w:r>
    </w:p>
    <w:p w:rsidR="009B3045" w:rsidRPr="00EA3694" w:rsidRDefault="009B3045" w:rsidP="00AB25A8">
      <w:pPr>
        <w:pStyle w:val="ConsPlusNormal"/>
        <w:ind w:firstLine="539"/>
        <w:jc w:val="both"/>
        <w:rPr>
          <w:rFonts w:ascii="Times New Roman" w:hAnsi="Times New Roman" w:cs="Times New Roman"/>
          <w:color w:val="000000" w:themeColor="text1"/>
          <w:sz w:val="24"/>
          <w:szCs w:val="24"/>
        </w:rPr>
      </w:pPr>
      <w:r w:rsidRPr="00EA3694">
        <w:rPr>
          <w:rFonts w:ascii="Times New Roman" w:hAnsi="Times New Roman" w:cs="Times New Roman"/>
          <w:color w:val="000000" w:themeColor="text1"/>
          <w:sz w:val="24"/>
          <w:szCs w:val="24"/>
        </w:rPr>
        <w:t>по строкам 1100-1900 - коды аналитической группы подвида доходов бюджетов классификации доходов бюджетов;</w:t>
      </w:r>
    </w:p>
    <w:p w:rsidR="009B3045" w:rsidRPr="00EA3694" w:rsidRDefault="009B3045" w:rsidP="00AB25A8">
      <w:pPr>
        <w:pStyle w:val="ConsPlusNormal"/>
        <w:ind w:firstLine="539"/>
        <w:jc w:val="both"/>
        <w:rPr>
          <w:rFonts w:ascii="Times New Roman" w:hAnsi="Times New Roman" w:cs="Times New Roman"/>
          <w:color w:val="000000" w:themeColor="text1"/>
          <w:sz w:val="24"/>
          <w:szCs w:val="24"/>
        </w:rPr>
      </w:pPr>
      <w:r w:rsidRPr="00EA3694">
        <w:rPr>
          <w:rFonts w:ascii="Times New Roman" w:hAnsi="Times New Roman" w:cs="Times New Roman"/>
          <w:color w:val="000000" w:themeColor="text1"/>
          <w:sz w:val="24"/>
          <w:szCs w:val="24"/>
        </w:rPr>
        <w:t>по строкам 1980-1990 - коды аналитической группы вида источников финансирования дефицитов бюджетов классификации источников финансирования дефицитов бюджетов;</w:t>
      </w:r>
    </w:p>
    <w:p w:rsidR="009B3045" w:rsidRPr="00EA3694" w:rsidRDefault="009B3045" w:rsidP="00AB25A8">
      <w:pPr>
        <w:pStyle w:val="ConsPlusNormal"/>
        <w:ind w:firstLine="539"/>
        <w:jc w:val="both"/>
        <w:rPr>
          <w:rFonts w:ascii="Times New Roman" w:hAnsi="Times New Roman" w:cs="Times New Roman"/>
          <w:color w:val="000000" w:themeColor="text1"/>
          <w:sz w:val="24"/>
          <w:szCs w:val="24"/>
        </w:rPr>
      </w:pPr>
      <w:r w:rsidRPr="00EA3694">
        <w:rPr>
          <w:rFonts w:ascii="Times New Roman" w:hAnsi="Times New Roman" w:cs="Times New Roman"/>
          <w:color w:val="000000" w:themeColor="text1"/>
          <w:sz w:val="24"/>
          <w:szCs w:val="24"/>
        </w:rPr>
        <w:t>по строкам 2000-2652 - коды видов расходов бюджетов классификации расходов бюджетов;</w:t>
      </w:r>
    </w:p>
    <w:p w:rsidR="009B3045" w:rsidRPr="00EA3694" w:rsidRDefault="009B3045" w:rsidP="00AB25A8">
      <w:pPr>
        <w:pStyle w:val="ConsPlusNormal"/>
        <w:ind w:firstLine="539"/>
        <w:jc w:val="both"/>
        <w:rPr>
          <w:rFonts w:ascii="Times New Roman" w:hAnsi="Times New Roman" w:cs="Times New Roman"/>
          <w:color w:val="000000" w:themeColor="text1"/>
          <w:sz w:val="24"/>
          <w:szCs w:val="24"/>
        </w:rPr>
      </w:pPr>
      <w:r w:rsidRPr="00EA3694">
        <w:rPr>
          <w:rFonts w:ascii="Times New Roman" w:hAnsi="Times New Roman" w:cs="Times New Roman"/>
          <w:color w:val="000000" w:themeColor="text1"/>
          <w:sz w:val="24"/>
          <w:szCs w:val="24"/>
        </w:rPr>
        <w:t>по строкам 3000-3030 -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доход для отдельных видов деятельности);</w:t>
      </w:r>
    </w:p>
    <w:p w:rsidR="009B3045" w:rsidRPr="00907497" w:rsidRDefault="009B3045" w:rsidP="00AB25A8">
      <w:pPr>
        <w:pStyle w:val="ConsPlusNormal"/>
        <w:ind w:firstLine="539"/>
        <w:jc w:val="both"/>
        <w:rPr>
          <w:rFonts w:ascii="Times New Roman" w:hAnsi="Times New Roman" w:cs="Times New Roman"/>
          <w:sz w:val="24"/>
          <w:szCs w:val="24"/>
        </w:rPr>
      </w:pPr>
      <w:r w:rsidRPr="00EA3694">
        <w:rPr>
          <w:rFonts w:ascii="Times New Roman" w:hAnsi="Times New Roman" w:cs="Times New Roman"/>
          <w:color w:val="000000" w:themeColor="text1"/>
          <w:sz w:val="24"/>
          <w:szCs w:val="24"/>
        </w:rPr>
        <w:t xml:space="preserve">по строкам 4000-4040 - коды аналитической группы вида источников финансирования дефицитов бюджетов классификации источников финансирования </w:t>
      </w:r>
      <w:r w:rsidRPr="00907497">
        <w:rPr>
          <w:rFonts w:ascii="Times New Roman" w:hAnsi="Times New Roman" w:cs="Times New Roman"/>
          <w:sz w:val="24"/>
          <w:szCs w:val="24"/>
        </w:rPr>
        <w:t>дефицитов бюджетов.</w:t>
      </w:r>
    </w:p>
    <w:p w:rsidR="009B3045" w:rsidRPr="00907497" w:rsidRDefault="009B3045" w:rsidP="00AB25A8">
      <w:pPr>
        <w:pStyle w:val="ConsPlusNormal"/>
        <w:ind w:firstLine="539"/>
        <w:jc w:val="both"/>
        <w:rPr>
          <w:rFonts w:ascii="Times New Roman" w:hAnsi="Times New Roman" w:cs="Times New Roman"/>
          <w:sz w:val="24"/>
          <w:szCs w:val="24"/>
        </w:rPr>
      </w:pPr>
      <w:bookmarkStart w:id="14" w:name="P742"/>
      <w:bookmarkEnd w:id="14"/>
      <w:r w:rsidRPr="00907497">
        <w:rPr>
          <w:rFonts w:ascii="Times New Roman" w:hAnsi="Times New Roman" w:cs="Times New Roman"/>
          <w:sz w:val="24"/>
          <w:szCs w:val="24"/>
        </w:rPr>
        <w:t xml:space="preserve">&lt;4&gt; </w:t>
      </w:r>
      <w:r w:rsidRPr="00EA3694">
        <w:rPr>
          <w:rFonts w:ascii="Times New Roman" w:hAnsi="Times New Roman" w:cs="Times New Roman"/>
          <w:color w:val="000000" w:themeColor="text1"/>
          <w:sz w:val="24"/>
          <w:szCs w:val="24"/>
        </w:rPr>
        <w:t xml:space="preserve">В </w:t>
      </w:r>
      <w:hyperlink w:anchor="P211" w:history="1">
        <w:r w:rsidRPr="00EA3694">
          <w:rPr>
            <w:rFonts w:ascii="Times New Roman" w:hAnsi="Times New Roman" w:cs="Times New Roman"/>
            <w:color w:val="000000" w:themeColor="text1"/>
            <w:sz w:val="24"/>
            <w:szCs w:val="24"/>
          </w:rPr>
          <w:t>графе 4</w:t>
        </w:r>
      </w:hyperlink>
      <w:r w:rsidRPr="00EA3694">
        <w:rPr>
          <w:rFonts w:ascii="Times New Roman" w:hAnsi="Times New Roman" w:cs="Times New Roman"/>
          <w:color w:val="000000" w:themeColor="text1"/>
          <w:sz w:val="24"/>
          <w:szCs w:val="24"/>
        </w:rPr>
        <w:t xml:space="preserve"> указывается код классификации операций сектора государственного управления в соответствии с </w:t>
      </w:r>
      <w:hyperlink r:id="rId20" w:history="1">
        <w:r w:rsidRPr="00EA3694">
          <w:rPr>
            <w:rFonts w:ascii="Times New Roman" w:hAnsi="Times New Roman" w:cs="Times New Roman"/>
            <w:color w:val="000000" w:themeColor="text1"/>
            <w:sz w:val="24"/>
            <w:szCs w:val="24"/>
          </w:rPr>
          <w:t>Порядком</w:t>
        </w:r>
      </w:hyperlink>
      <w:r w:rsidRPr="00EA3694">
        <w:rPr>
          <w:rFonts w:ascii="Times New Roman" w:hAnsi="Times New Roman" w:cs="Times New Roman"/>
          <w:color w:val="000000" w:themeColor="text1"/>
          <w:sz w:val="24"/>
          <w:szCs w:val="24"/>
        </w:rPr>
        <w:t xml:space="preserve"> </w:t>
      </w:r>
      <w:r w:rsidRPr="00907497">
        <w:rPr>
          <w:rFonts w:ascii="Times New Roman" w:hAnsi="Times New Roman" w:cs="Times New Roman"/>
          <w:sz w:val="24"/>
          <w:szCs w:val="24"/>
        </w:rPr>
        <w:t xml:space="preserve">применения классификации операций сектора государственного управления, утвержденным Приказом Министерства финансов Российской Федерации от 29 ноября 2017 г. </w:t>
      </w:r>
      <w:r>
        <w:rPr>
          <w:rFonts w:ascii="Times New Roman" w:hAnsi="Times New Roman" w:cs="Times New Roman"/>
          <w:sz w:val="24"/>
          <w:szCs w:val="24"/>
        </w:rPr>
        <w:t>№</w:t>
      </w:r>
      <w:r w:rsidRPr="00907497">
        <w:rPr>
          <w:rFonts w:ascii="Times New Roman" w:hAnsi="Times New Roman" w:cs="Times New Roman"/>
          <w:sz w:val="24"/>
          <w:szCs w:val="24"/>
        </w:rPr>
        <w:t xml:space="preserve"> 209н (зарегистрирован в Министерстве юстиции Российской Федерации 12 февраля 2018 г., регистрационный номер 50003), и (или) коды иных аналитических показателей, в случае, если Порядком органа - учредителя предусмотрена указанная детализация.</w:t>
      </w:r>
    </w:p>
    <w:p w:rsidR="009B3045" w:rsidRPr="00907497" w:rsidRDefault="009B3045" w:rsidP="00AB25A8">
      <w:pPr>
        <w:pStyle w:val="ConsPlusNormal"/>
        <w:ind w:firstLine="539"/>
        <w:jc w:val="both"/>
        <w:rPr>
          <w:rFonts w:ascii="Times New Roman" w:hAnsi="Times New Roman" w:cs="Times New Roman"/>
          <w:sz w:val="24"/>
          <w:szCs w:val="24"/>
        </w:rPr>
      </w:pPr>
      <w:bookmarkStart w:id="15" w:name="P743"/>
      <w:bookmarkEnd w:id="15"/>
      <w:r w:rsidRPr="00907497">
        <w:rPr>
          <w:rFonts w:ascii="Times New Roman" w:hAnsi="Times New Roman" w:cs="Times New Roman"/>
          <w:sz w:val="24"/>
          <w:szCs w:val="24"/>
        </w:rPr>
        <w:t>&lt;5&gt;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либо указываются фактические остатки средств при внесении изменении в утвержденный План после завершения отчетного финансового года.</w:t>
      </w:r>
    </w:p>
    <w:p w:rsidR="009B3045" w:rsidRPr="00907497" w:rsidRDefault="009B3045" w:rsidP="00AB25A8">
      <w:pPr>
        <w:pStyle w:val="ConsPlusNormal"/>
        <w:ind w:firstLine="539"/>
        <w:jc w:val="both"/>
        <w:rPr>
          <w:rFonts w:ascii="Times New Roman" w:hAnsi="Times New Roman" w:cs="Times New Roman"/>
          <w:sz w:val="24"/>
          <w:szCs w:val="24"/>
        </w:rPr>
      </w:pPr>
      <w:bookmarkStart w:id="16" w:name="P744"/>
      <w:bookmarkEnd w:id="16"/>
      <w:r w:rsidRPr="00907497">
        <w:rPr>
          <w:rFonts w:ascii="Times New Roman" w:hAnsi="Times New Roman" w:cs="Times New Roman"/>
          <w:sz w:val="24"/>
          <w:szCs w:val="24"/>
        </w:rPr>
        <w:t>&lt;6&gt; Показатели прочих поступлений включают в себя в том числе показатели увеличения денежных средств за счет возврата дебиторской задолженности прошлых лет, включая возврат предоставленных займов (</w:t>
      </w:r>
      <w:proofErr w:type="spellStart"/>
      <w:r w:rsidRPr="00907497">
        <w:rPr>
          <w:rFonts w:ascii="Times New Roman" w:hAnsi="Times New Roman" w:cs="Times New Roman"/>
          <w:sz w:val="24"/>
          <w:szCs w:val="24"/>
        </w:rPr>
        <w:t>микрозаймов</w:t>
      </w:r>
      <w:proofErr w:type="spellEnd"/>
      <w:r w:rsidRPr="00907497">
        <w:rPr>
          <w:rFonts w:ascii="Times New Roman" w:hAnsi="Times New Roman" w:cs="Times New Roman"/>
          <w:sz w:val="24"/>
          <w:szCs w:val="24"/>
        </w:rPr>
        <w:t>), а также за счет возврата средств, размещенных на банковских депозитах. При формировании Плана (проекта Плана) обособленному(</w:t>
      </w:r>
      <w:proofErr w:type="spellStart"/>
      <w:r w:rsidRPr="00907497">
        <w:rPr>
          <w:rFonts w:ascii="Times New Roman" w:hAnsi="Times New Roman" w:cs="Times New Roman"/>
          <w:sz w:val="24"/>
          <w:szCs w:val="24"/>
        </w:rPr>
        <w:t>ым</w:t>
      </w:r>
      <w:proofErr w:type="spellEnd"/>
      <w:r w:rsidRPr="00907497">
        <w:rPr>
          <w:rFonts w:ascii="Times New Roman" w:hAnsi="Times New Roman" w:cs="Times New Roman"/>
          <w:sz w:val="24"/>
          <w:szCs w:val="24"/>
        </w:rPr>
        <w:t xml:space="preserve">) подразделению(ям) показатель прочих поступлений </w:t>
      </w:r>
      <w:r w:rsidRPr="00907497">
        <w:rPr>
          <w:rFonts w:ascii="Times New Roman" w:hAnsi="Times New Roman" w:cs="Times New Roman"/>
          <w:sz w:val="24"/>
          <w:szCs w:val="24"/>
        </w:rPr>
        <w:lastRenderedPageBreak/>
        <w:t>включает показатель поступлении в рамках расчетов между головным учреждением и обособленным подразделением.</w:t>
      </w:r>
    </w:p>
    <w:p w:rsidR="009B3045" w:rsidRPr="00907497" w:rsidRDefault="009B3045" w:rsidP="00AB25A8">
      <w:pPr>
        <w:pStyle w:val="ConsPlusNormal"/>
        <w:ind w:firstLine="539"/>
        <w:jc w:val="both"/>
        <w:rPr>
          <w:rFonts w:ascii="Times New Roman" w:hAnsi="Times New Roman" w:cs="Times New Roman"/>
          <w:sz w:val="24"/>
          <w:szCs w:val="24"/>
        </w:rPr>
      </w:pPr>
      <w:bookmarkStart w:id="17" w:name="P745"/>
      <w:bookmarkEnd w:id="17"/>
      <w:r w:rsidRPr="00907497">
        <w:rPr>
          <w:rFonts w:ascii="Times New Roman" w:hAnsi="Times New Roman" w:cs="Times New Roman"/>
          <w:sz w:val="24"/>
          <w:szCs w:val="24"/>
        </w:rPr>
        <w:t>&lt;7&gt; Показатели выплат по расходам на закупки товаров, работ, услуг, отра</w:t>
      </w:r>
      <w:r>
        <w:rPr>
          <w:rFonts w:ascii="Times New Roman" w:hAnsi="Times New Roman" w:cs="Times New Roman"/>
          <w:sz w:val="24"/>
          <w:szCs w:val="24"/>
        </w:rPr>
        <w:t>женные в строке 2600 Раздела 1 «</w:t>
      </w:r>
      <w:r w:rsidRPr="00907497">
        <w:rPr>
          <w:rFonts w:ascii="Times New Roman" w:hAnsi="Times New Roman" w:cs="Times New Roman"/>
          <w:sz w:val="24"/>
          <w:szCs w:val="24"/>
        </w:rPr>
        <w:t>Поступлени</w:t>
      </w:r>
      <w:r>
        <w:rPr>
          <w:rFonts w:ascii="Times New Roman" w:hAnsi="Times New Roman" w:cs="Times New Roman"/>
          <w:sz w:val="24"/>
          <w:szCs w:val="24"/>
        </w:rPr>
        <w:t>я и выплаты»</w:t>
      </w:r>
      <w:r w:rsidRPr="00907497">
        <w:rPr>
          <w:rFonts w:ascii="Times New Roman" w:hAnsi="Times New Roman" w:cs="Times New Roman"/>
          <w:sz w:val="24"/>
          <w:szCs w:val="24"/>
        </w:rPr>
        <w:t xml:space="preserve"> Плана, по</w:t>
      </w:r>
      <w:r>
        <w:rPr>
          <w:rFonts w:ascii="Times New Roman" w:hAnsi="Times New Roman" w:cs="Times New Roman"/>
          <w:sz w:val="24"/>
          <w:szCs w:val="24"/>
        </w:rPr>
        <w:t>длежат детализации в Разделе 2 «</w:t>
      </w:r>
      <w:r w:rsidRPr="00907497">
        <w:rPr>
          <w:rFonts w:ascii="Times New Roman" w:hAnsi="Times New Roman" w:cs="Times New Roman"/>
          <w:sz w:val="24"/>
          <w:szCs w:val="24"/>
        </w:rPr>
        <w:t>Сведения по выплатам н</w:t>
      </w:r>
      <w:r>
        <w:rPr>
          <w:rFonts w:ascii="Times New Roman" w:hAnsi="Times New Roman" w:cs="Times New Roman"/>
          <w:sz w:val="24"/>
          <w:szCs w:val="24"/>
        </w:rPr>
        <w:t>а закупку товаров, работ, услуг»</w:t>
      </w:r>
      <w:r w:rsidRPr="00907497">
        <w:rPr>
          <w:rFonts w:ascii="Times New Roman" w:hAnsi="Times New Roman" w:cs="Times New Roman"/>
          <w:sz w:val="24"/>
          <w:szCs w:val="24"/>
        </w:rPr>
        <w:t xml:space="preserve"> Плана.</w:t>
      </w:r>
    </w:p>
    <w:p w:rsidR="009B3045" w:rsidRPr="00907497" w:rsidRDefault="009B3045" w:rsidP="00AB25A8">
      <w:pPr>
        <w:pStyle w:val="ConsPlusNormal"/>
        <w:ind w:firstLine="539"/>
        <w:jc w:val="both"/>
        <w:rPr>
          <w:rFonts w:ascii="Times New Roman" w:hAnsi="Times New Roman" w:cs="Times New Roman"/>
          <w:sz w:val="24"/>
          <w:szCs w:val="24"/>
        </w:rPr>
      </w:pPr>
      <w:bookmarkStart w:id="18" w:name="P746"/>
      <w:bookmarkEnd w:id="18"/>
      <w:r w:rsidRPr="00907497">
        <w:rPr>
          <w:rFonts w:ascii="Times New Roman" w:hAnsi="Times New Roman" w:cs="Times New Roman"/>
          <w:sz w:val="24"/>
          <w:szCs w:val="24"/>
        </w:rPr>
        <w:t xml:space="preserve">&lt;8&gt; Показатель отражается со знаком </w:t>
      </w:r>
      <w:r>
        <w:rPr>
          <w:rFonts w:ascii="Times New Roman" w:hAnsi="Times New Roman" w:cs="Times New Roman"/>
          <w:sz w:val="24"/>
          <w:szCs w:val="24"/>
        </w:rPr>
        <w:t>«минус»</w:t>
      </w:r>
      <w:r w:rsidRPr="00907497">
        <w:rPr>
          <w:rFonts w:ascii="Times New Roman" w:hAnsi="Times New Roman" w:cs="Times New Roman"/>
          <w:sz w:val="24"/>
          <w:szCs w:val="24"/>
        </w:rPr>
        <w:t>.</w:t>
      </w:r>
    </w:p>
    <w:p w:rsidR="009B3045" w:rsidRPr="00907497" w:rsidRDefault="009B3045" w:rsidP="00AB25A8">
      <w:pPr>
        <w:pStyle w:val="ConsPlusNormal"/>
        <w:ind w:firstLine="539"/>
        <w:jc w:val="both"/>
        <w:rPr>
          <w:rFonts w:ascii="Times New Roman" w:hAnsi="Times New Roman" w:cs="Times New Roman"/>
          <w:sz w:val="24"/>
          <w:szCs w:val="24"/>
        </w:rPr>
      </w:pPr>
      <w:bookmarkStart w:id="19" w:name="P747"/>
      <w:bookmarkEnd w:id="19"/>
      <w:r w:rsidRPr="00907497">
        <w:rPr>
          <w:rFonts w:ascii="Times New Roman" w:hAnsi="Times New Roman" w:cs="Times New Roman"/>
          <w:sz w:val="24"/>
          <w:szCs w:val="24"/>
        </w:rPr>
        <w:t>&lt;9&gt;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предоставления займов (</w:t>
      </w:r>
      <w:proofErr w:type="spellStart"/>
      <w:r w:rsidRPr="00907497">
        <w:rPr>
          <w:rFonts w:ascii="Times New Roman" w:hAnsi="Times New Roman" w:cs="Times New Roman"/>
          <w:sz w:val="24"/>
          <w:szCs w:val="24"/>
        </w:rPr>
        <w:t>микрозаймов</w:t>
      </w:r>
      <w:proofErr w:type="spellEnd"/>
      <w:r w:rsidRPr="00907497">
        <w:rPr>
          <w:rFonts w:ascii="Times New Roman" w:hAnsi="Times New Roman" w:cs="Times New Roman"/>
          <w:sz w:val="24"/>
          <w:szCs w:val="24"/>
        </w:rPr>
        <w:t>), размещения автономными учреждениями денежных средств на банковских депозитах. При формировании Плана (проекта Плана) обособленному(</w:t>
      </w:r>
      <w:proofErr w:type="spellStart"/>
      <w:r w:rsidRPr="00907497">
        <w:rPr>
          <w:rFonts w:ascii="Times New Roman" w:hAnsi="Times New Roman" w:cs="Times New Roman"/>
          <w:sz w:val="24"/>
          <w:szCs w:val="24"/>
        </w:rPr>
        <w:t>ым</w:t>
      </w:r>
      <w:proofErr w:type="spellEnd"/>
      <w:r w:rsidRPr="00907497">
        <w:rPr>
          <w:rFonts w:ascii="Times New Roman" w:hAnsi="Times New Roman" w:cs="Times New Roman"/>
          <w:sz w:val="24"/>
          <w:szCs w:val="24"/>
        </w:rPr>
        <w:t>) подразделению(ям) показатель прочих выплат включает показатель поступлений в рамках расчетов между головным учреждением и обособленным подразделением.</w:t>
      </w:r>
    </w:p>
    <w:p w:rsidR="009B3045" w:rsidRDefault="009B3045" w:rsidP="00C16666">
      <w:pPr>
        <w:spacing w:after="0" w:line="240" w:lineRule="auto"/>
        <w:jc w:val="both"/>
        <w:rPr>
          <w:rFonts w:ascii="Times New Roman" w:hAnsi="Times New Roman" w:cs="Times New Roman"/>
          <w:sz w:val="28"/>
          <w:szCs w:val="28"/>
        </w:rPr>
      </w:pPr>
    </w:p>
    <w:p w:rsidR="009B3045" w:rsidRDefault="009B3045" w:rsidP="00C16666">
      <w:pPr>
        <w:spacing w:after="0" w:line="240" w:lineRule="auto"/>
        <w:jc w:val="both"/>
        <w:rPr>
          <w:rFonts w:ascii="Times New Roman" w:hAnsi="Times New Roman" w:cs="Times New Roman"/>
          <w:sz w:val="28"/>
          <w:szCs w:val="28"/>
        </w:rPr>
        <w:sectPr w:rsidR="009B3045" w:rsidSect="00AB25A8">
          <w:pgSz w:w="16838" w:h="11906" w:orient="landscape"/>
          <w:pgMar w:top="1134" w:right="1134" w:bottom="567" w:left="1134" w:header="709" w:footer="709" w:gutter="0"/>
          <w:cols w:space="708"/>
          <w:titlePg/>
          <w:docGrid w:linePitch="360"/>
        </w:sectPr>
      </w:pPr>
    </w:p>
    <w:p w:rsidR="00AB25A8" w:rsidRPr="002A5A28" w:rsidRDefault="00AB25A8" w:rsidP="00AB25A8">
      <w:pPr>
        <w:pStyle w:val="ConsPlusNormal"/>
        <w:ind w:left="9204"/>
        <w:outlineLvl w:val="1"/>
        <w:rPr>
          <w:rFonts w:ascii="Times New Roman" w:hAnsi="Times New Roman" w:cs="Times New Roman"/>
          <w:sz w:val="28"/>
          <w:szCs w:val="28"/>
        </w:rPr>
      </w:pPr>
      <w:r w:rsidRPr="002A5A28">
        <w:rPr>
          <w:rFonts w:ascii="Times New Roman" w:hAnsi="Times New Roman" w:cs="Times New Roman"/>
          <w:sz w:val="28"/>
          <w:szCs w:val="28"/>
        </w:rPr>
        <w:lastRenderedPageBreak/>
        <w:t>Приложение 1</w:t>
      </w:r>
    </w:p>
    <w:p w:rsidR="00AB25A8" w:rsidRPr="002A5A28" w:rsidRDefault="00AB25A8" w:rsidP="00AB25A8">
      <w:pPr>
        <w:pStyle w:val="ConsPlusTitle"/>
        <w:ind w:left="9204"/>
        <w:rPr>
          <w:rFonts w:ascii="Times New Roman" w:hAnsi="Times New Roman" w:cs="Times New Roman"/>
          <w:b w:val="0"/>
          <w:color w:val="000000" w:themeColor="text1"/>
          <w:sz w:val="28"/>
          <w:szCs w:val="28"/>
        </w:rPr>
      </w:pPr>
      <w:r w:rsidRPr="002A5A28">
        <w:rPr>
          <w:rFonts w:ascii="Times New Roman" w:hAnsi="Times New Roman" w:cs="Times New Roman"/>
          <w:b w:val="0"/>
          <w:color w:val="000000" w:themeColor="text1"/>
          <w:sz w:val="28"/>
          <w:szCs w:val="28"/>
        </w:rPr>
        <w:t>к Порядку составления и утверждения плана финансово-хозяйственной деятельности краевого государственного автономного учреждения «Охрана камчатских лесов», в отношении которого функции и полномочия учредителя осуществляет Агентство лесного хозяйства Камчатского края</w:t>
      </w:r>
    </w:p>
    <w:p w:rsidR="009B3045" w:rsidRPr="00AB25A8" w:rsidRDefault="009B3045" w:rsidP="009B3045">
      <w:pPr>
        <w:pStyle w:val="ConsPlusNormal"/>
        <w:ind w:firstLine="540"/>
        <w:jc w:val="both"/>
        <w:rPr>
          <w:rFonts w:ascii="Times New Roman" w:hAnsi="Times New Roman" w:cs="Times New Roman"/>
          <w:sz w:val="28"/>
          <w:szCs w:val="28"/>
        </w:rPr>
      </w:pPr>
    </w:p>
    <w:p w:rsidR="009B3045" w:rsidRPr="00AB25A8" w:rsidRDefault="009B3045" w:rsidP="00AB25A8">
      <w:pPr>
        <w:pStyle w:val="ConsPlusTitle"/>
        <w:jc w:val="center"/>
        <w:rPr>
          <w:rFonts w:ascii="Times New Roman" w:hAnsi="Times New Roman" w:cs="Times New Roman"/>
          <w:sz w:val="28"/>
          <w:szCs w:val="28"/>
        </w:rPr>
      </w:pPr>
      <w:bookmarkStart w:id="20" w:name="P763"/>
      <w:bookmarkEnd w:id="20"/>
      <w:r w:rsidRPr="00AB25A8">
        <w:rPr>
          <w:rFonts w:ascii="Times New Roman" w:hAnsi="Times New Roman" w:cs="Times New Roman"/>
          <w:sz w:val="28"/>
          <w:szCs w:val="28"/>
        </w:rPr>
        <w:t>РАСЧЕТЫ (ОБОСНОВАНИЯ)</w:t>
      </w:r>
    </w:p>
    <w:p w:rsidR="009B3045" w:rsidRPr="00AB25A8" w:rsidRDefault="009B3045" w:rsidP="00011CDB">
      <w:pPr>
        <w:pStyle w:val="ConsPlusTitle"/>
        <w:jc w:val="center"/>
        <w:rPr>
          <w:rFonts w:ascii="Times New Roman" w:hAnsi="Times New Roman" w:cs="Times New Roman"/>
          <w:sz w:val="28"/>
          <w:szCs w:val="28"/>
        </w:rPr>
      </w:pPr>
      <w:r w:rsidRPr="00AB25A8">
        <w:rPr>
          <w:rFonts w:ascii="Times New Roman" w:hAnsi="Times New Roman" w:cs="Times New Roman"/>
          <w:sz w:val="28"/>
          <w:szCs w:val="28"/>
        </w:rPr>
        <w:t>К ПЛАНУ ФИНАНСОВО-ХОЗЯЙСТВЕННОЙ ДЕЯТЕЛЬНОСТИ НА 20___ ГОД</w:t>
      </w:r>
    </w:p>
    <w:p w:rsidR="009B3045" w:rsidRPr="00AB25A8" w:rsidRDefault="009B3045" w:rsidP="00011CDB">
      <w:pPr>
        <w:pStyle w:val="ConsPlusTitle"/>
        <w:jc w:val="center"/>
        <w:rPr>
          <w:rFonts w:ascii="Times New Roman" w:hAnsi="Times New Roman" w:cs="Times New Roman"/>
          <w:sz w:val="28"/>
          <w:szCs w:val="28"/>
        </w:rPr>
      </w:pPr>
      <w:r w:rsidRPr="00AB25A8">
        <w:rPr>
          <w:rFonts w:ascii="Times New Roman" w:hAnsi="Times New Roman" w:cs="Times New Roman"/>
          <w:sz w:val="28"/>
          <w:szCs w:val="28"/>
        </w:rPr>
        <w:t>ГОСУДАРСТВЕННОГО (МУНИЦИПАЛЬНОГО) УЧРЕЖДЕНИЯ</w:t>
      </w:r>
    </w:p>
    <w:p w:rsidR="009B3045" w:rsidRPr="00E46172"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Источник финансового обеспечения ______________________________</w:t>
      </w:r>
    </w:p>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Title"/>
        <w:jc w:val="center"/>
        <w:outlineLvl w:val="2"/>
        <w:rPr>
          <w:rFonts w:ascii="Times New Roman" w:hAnsi="Times New Roman" w:cs="Times New Roman"/>
          <w:sz w:val="28"/>
          <w:szCs w:val="28"/>
        </w:rPr>
      </w:pPr>
      <w:r w:rsidRPr="00AB25A8">
        <w:rPr>
          <w:rFonts w:ascii="Times New Roman" w:hAnsi="Times New Roman" w:cs="Times New Roman"/>
          <w:sz w:val="28"/>
          <w:szCs w:val="28"/>
        </w:rPr>
        <w:t>1. Расчеты (обоснования) поступлений</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аналитической группы ______________________________________</w:t>
      </w:r>
    </w:p>
    <w:p w:rsidR="009B3045" w:rsidRPr="00011CDB" w:rsidRDefault="009B3045" w:rsidP="00011CDB">
      <w:pPr>
        <w:pStyle w:val="ConsPlusNormal"/>
        <w:ind w:firstLine="540"/>
        <w:jc w:val="both"/>
        <w:rPr>
          <w:rFonts w:ascii="Times New Roman" w:hAnsi="Times New Roman" w:cs="Times New Roman"/>
          <w:sz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918"/>
        <w:gridCol w:w="3828"/>
      </w:tblGrid>
      <w:tr w:rsidR="009B3045" w:rsidRPr="00AB25A8" w:rsidTr="00AB25A8">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991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показателя</w:t>
            </w:r>
          </w:p>
        </w:tc>
        <w:tc>
          <w:tcPr>
            <w:tcW w:w="382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AB25A8">
        <w:tc>
          <w:tcPr>
            <w:tcW w:w="850" w:type="dxa"/>
            <w:vAlign w:val="center"/>
          </w:tcPr>
          <w:p w:rsidR="009B3045" w:rsidRPr="00AB25A8" w:rsidRDefault="009B3045" w:rsidP="00011CDB">
            <w:pPr>
              <w:pStyle w:val="ConsPlusNormal"/>
              <w:rPr>
                <w:rFonts w:ascii="Times New Roman" w:hAnsi="Times New Roman" w:cs="Times New Roman"/>
                <w:sz w:val="28"/>
                <w:szCs w:val="28"/>
              </w:rPr>
            </w:pPr>
          </w:p>
        </w:tc>
        <w:tc>
          <w:tcPr>
            <w:tcW w:w="9918" w:type="dxa"/>
            <w:vAlign w:val="center"/>
          </w:tcPr>
          <w:p w:rsidR="009B3045" w:rsidRPr="00AB25A8" w:rsidRDefault="009B3045" w:rsidP="00011CDB">
            <w:pPr>
              <w:pStyle w:val="ConsPlusNormal"/>
              <w:rPr>
                <w:rFonts w:ascii="Times New Roman" w:hAnsi="Times New Roman" w:cs="Times New Roman"/>
                <w:sz w:val="28"/>
                <w:szCs w:val="28"/>
              </w:rPr>
            </w:pPr>
          </w:p>
        </w:tc>
        <w:tc>
          <w:tcPr>
            <w:tcW w:w="3828"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AB25A8">
        <w:tc>
          <w:tcPr>
            <w:tcW w:w="850" w:type="dxa"/>
            <w:vAlign w:val="center"/>
          </w:tcPr>
          <w:p w:rsidR="009B3045" w:rsidRPr="00AB25A8" w:rsidRDefault="009B3045" w:rsidP="00011CDB">
            <w:pPr>
              <w:pStyle w:val="ConsPlusNormal"/>
              <w:rPr>
                <w:rFonts w:ascii="Times New Roman" w:hAnsi="Times New Roman" w:cs="Times New Roman"/>
                <w:sz w:val="28"/>
                <w:szCs w:val="28"/>
              </w:rPr>
            </w:pPr>
          </w:p>
        </w:tc>
        <w:tc>
          <w:tcPr>
            <w:tcW w:w="9918" w:type="dxa"/>
            <w:vAlign w:val="center"/>
          </w:tcPr>
          <w:p w:rsidR="009B3045" w:rsidRPr="00AB25A8" w:rsidRDefault="009B3045" w:rsidP="00011CDB">
            <w:pPr>
              <w:pStyle w:val="ConsPlusNormal"/>
              <w:rPr>
                <w:rFonts w:ascii="Times New Roman" w:hAnsi="Times New Roman" w:cs="Times New Roman"/>
                <w:sz w:val="28"/>
                <w:szCs w:val="28"/>
              </w:rPr>
            </w:pPr>
          </w:p>
        </w:tc>
        <w:tc>
          <w:tcPr>
            <w:tcW w:w="3828"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AB25A8">
        <w:tc>
          <w:tcPr>
            <w:tcW w:w="10768" w:type="dxa"/>
            <w:gridSpan w:val="2"/>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Итого:</w:t>
            </w:r>
          </w:p>
        </w:tc>
        <w:tc>
          <w:tcPr>
            <w:tcW w:w="3828"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Title"/>
        <w:jc w:val="center"/>
        <w:outlineLvl w:val="2"/>
        <w:rPr>
          <w:rFonts w:ascii="Times New Roman" w:hAnsi="Times New Roman" w:cs="Times New Roman"/>
          <w:sz w:val="28"/>
          <w:szCs w:val="28"/>
        </w:rPr>
      </w:pPr>
      <w:r w:rsidRPr="00AB25A8">
        <w:rPr>
          <w:rFonts w:ascii="Times New Roman" w:hAnsi="Times New Roman" w:cs="Times New Roman"/>
          <w:sz w:val="28"/>
          <w:szCs w:val="28"/>
        </w:rPr>
        <w:t>2. Расчеты (обоснования) выплат</w:t>
      </w:r>
    </w:p>
    <w:p w:rsidR="00011CDB" w:rsidRPr="00011CDB" w:rsidRDefault="00011CDB"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2.1. Расходы на оплату труда</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w:t>
      </w:r>
    </w:p>
    <w:p w:rsidR="009B3045" w:rsidRPr="00011CDB" w:rsidRDefault="009B3045" w:rsidP="00011CDB">
      <w:pPr>
        <w:pStyle w:val="ConsPlusNormal"/>
        <w:ind w:firstLine="540"/>
        <w:jc w:val="both"/>
        <w:rPr>
          <w:rFonts w:ascii="Times New Roman" w:hAnsi="Times New Roman" w:cs="Times New Roman"/>
          <w:sz w:val="6"/>
          <w:szCs w:val="6"/>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158"/>
        <w:gridCol w:w="992"/>
        <w:gridCol w:w="993"/>
        <w:gridCol w:w="1275"/>
        <w:gridCol w:w="993"/>
        <w:gridCol w:w="1164"/>
        <w:gridCol w:w="1104"/>
        <w:gridCol w:w="962"/>
        <w:gridCol w:w="991"/>
        <w:gridCol w:w="852"/>
        <w:gridCol w:w="880"/>
        <w:gridCol w:w="992"/>
        <w:gridCol w:w="709"/>
        <w:gridCol w:w="1134"/>
      </w:tblGrid>
      <w:tr w:rsidR="009B3045" w:rsidRPr="00414488" w:rsidTr="009B3045">
        <w:tc>
          <w:tcPr>
            <w:tcW w:w="680"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lastRenderedPageBreak/>
              <w:t>№</w:t>
            </w:r>
          </w:p>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п/п</w:t>
            </w:r>
          </w:p>
        </w:tc>
        <w:tc>
          <w:tcPr>
            <w:tcW w:w="1158"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proofErr w:type="spellStart"/>
            <w:r w:rsidRPr="00AB25A8">
              <w:rPr>
                <w:rFonts w:ascii="Times New Roman" w:hAnsi="Times New Roman" w:cs="Times New Roman"/>
                <w:sz w:val="24"/>
                <w:szCs w:val="24"/>
              </w:rPr>
              <w:t>Наимено-вание</w:t>
            </w:r>
            <w:proofErr w:type="spellEnd"/>
            <w:r w:rsidRPr="00AB25A8">
              <w:rPr>
                <w:rFonts w:ascii="Times New Roman" w:hAnsi="Times New Roman" w:cs="Times New Roman"/>
                <w:sz w:val="24"/>
                <w:szCs w:val="24"/>
              </w:rPr>
              <w:t xml:space="preserve"> должности</w:t>
            </w:r>
          </w:p>
        </w:tc>
        <w:tc>
          <w:tcPr>
            <w:tcW w:w="992"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proofErr w:type="spellStart"/>
            <w:r w:rsidRPr="00AB25A8">
              <w:rPr>
                <w:rFonts w:ascii="Times New Roman" w:hAnsi="Times New Roman" w:cs="Times New Roman"/>
                <w:sz w:val="24"/>
                <w:szCs w:val="24"/>
              </w:rPr>
              <w:t>Утверж</w:t>
            </w:r>
            <w:proofErr w:type="spellEnd"/>
            <w:r w:rsidRPr="00AB25A8">
              <w:rPr>
                <w:rFonts w:ascii="Times New Roman" w:hAnsi="Times New Roman" w:cs="Times New Roman"/>
                <w:sz w:val="24"/>
                <w:szCs w:val="24"/>
              </w:rPr>
              <w:t>-денная числен-</w:t>
            </w:r>
            <w:proofErr w:type="spellStart"/>
            <w:r w:rsidRPr="00AB25A8">
              <w:rPr>
                <w:rFonts w:ascii="Times New Roman" w:hAnsi="Times New Roman" w:cs="Times New Roman"/>
                <w:sz w:val="24"/>
                <w:szCs w:val="24"/>
              </w:rPr>
              <w:t>ность</w:t>
            </w:r>
            <w:proofErr w:type="spellEnd"/>
            <w:r w:rsidRPr="00AB25A8">
              <w:rPr>
                <w:rFonts w:ascii="Times New Roman" w:hAnsi="Times New Roman" w:cs="Times New Roman"/>
                <w:sz w:val="24"/>
                <w:szCs w:val="24"/>
              </w:rPr>
              <w:t xml:space="preserve"> единиц</w:t>
            </w:r>
          </w:p>
        </w:tc>
        <w:tc>
          <w:tcPr>
            <w:tcW w:w="993"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proofErr w:type="spellStart"/>
            <w:r w:rsidRPr="00AB25A8">
              <w:rPr>
                <w:rFonts w:ascii="Times New Roman" w:hAnsi="Times New Roman" w:cs="Times New Roman"/>
                <w:sz w:val="24"/>
                <w:szCs w:val="24"/>
              </w:rPr>
              <w:t>Долж-ностной</w:t>
            </w:r>
            <w:proofErr w:type="spellEnd"/>
            <w:r w:rsidRPr="00AB25A8">
              <w:rPr>
                <w:rFonts w:ascii="Times New Roman" w:hAnsi="Times New Roman" w:cs="Times New Roman"/>
                <w:sz w:val="24"/>
                <w:szCs w:val="24"/>
              </w:rPr>
              <w:t xml:space="preserve"> оклад</w:t>
            </w:r>
          </w:p>
        </w:tc>
        <w:tc>
          <w:tcPr>
            <w:tcW w:w="2268" w:type="dxa"/>
            <w:gridSpan w:val="2"/>
            <w:vMerge w:val="restart"/>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Компенсационные</w:t>
            </w:r>
          </w:p>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выплаты</w:t>
            </w:r>
          </w:p>
        </w:tc>
        <w:tc>
          <w:tcPr>
            <w:tcW w:w="4221" w:type="dxa"/>
            <w:gridSpan w:val="4"/>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Стимулирующие выплаты</w:t>
            </w:r>
          </w:p>
        </w:tc>
        <w:tc>
          <w:tcPr>
            <w:tcW w:w="852"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Премия</w:t>
            </w:r>
          </w:p>
        </w:tc>
        <w:tc>
          <w:tcPr>
            <w:tcW w:w="880"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Итого</w:t>
            </w:r>
          </w:p>
        </w:tc>
        <w:tc>
          <w:tcPr>
            <w:tcW w:w="992"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Р/</w:t>
            </w:r>
            <w:proofErr w:type="spellStart"/>
            <w:r w:rsidRPr="00AB25A8">
              <w:rPr>
                <w:rFonts w:ascii="Times New Roman" w:hAnsi="Times New Roman" w:cs="Times New Roman"/>
                <w:sz w:val="24"/>
                <w:szCs w:val="24"/>
              </w:rPr>
              <w:t>коэф</w:t>
            </w:r>
            <w:proofErr w:type="spellEnd"/>
            <w:r w:rsidRPr="00AB25A8">
              <w:rPr>
                <w:rFonts w:ascii="Times New Roman" w:hAnsi="Times New Roman" w:cs="Times New Roman"/>
                <w:sz w:val="24"/>
                <w:szCs w:val="24"/>
              </w:rPr>
              <w:t>-т и север-</w:t>
            </w:r>
            <w:proofErr w:type="spellStart"/>
            <w:r w:rsidRPr="00AB25A8">
              <w:rPr>
                <w:rFonts w:ascii="Times New Roman" w:hAnsi="Times New Roman" w:cs="Times New Roman"/>
                <w:sz w:val="24"/>
                <w:szCs w:val="24"/>
              </w:rPr>
              <w:t>ные</w:t>
            </w:r>
            <w:proofErr w:type="spellEnd"/>
            <w:r w:rsidRPr="00AB25A8">
              <w:rPr>
                <w:rFonts w:ascii="Times New Roman" w:hAnsi="Times New Roman" w:cs="Times New Roman"/>
                <w:sz w:val="24"/>
                <w:szCs w:val="24"/>
              </w:rPr>
              <w:t xml:space="preserve"> надбавки</w:t>
            </w:r>
          </w:p>
        </w:tc>
        <w:tc>
          <w:tcPr>
            <w:tcW w:w="709"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Итого месячный фонд</w:t>
            </w:r>
          </w:p>
        </w:tc>
        <w:tc>
          <w:tcPr>
            <w:tcW w:w="1134"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Всего ФОТ в месяц с учетом р/к и северных надбавок</w:t>
            </w:r>
          </w:p>
        </w:tc>
      </w:tr>
      <w:tr w:rsidR="009B3045" w:rsidRPr="00414488" w:rsidTr="00011CDB">
        <w:trPr>
          <w:trHeight w:val="833"/>
        </w:trPr>
        <w:tc>
          <w:tcPr>
            <w:tcW w:w="680" w:type="dxa"/>
            <w:vMerge/>
          </w:tcPr>
          <w:p w:rsidR="009B3045" w:rsidRPr="00AB25A8" w:rsidRDefault="009B3045" w:rsidP="00011CDB">
            <w:pPr>
              <w:spacing w:after="0" w:line="240" w:lineRule="auto"/>
              <w:rPr>
                <w:rFonts w:ascii="Times New Roman" w:hAnsi="Times New Roman" w:cs="Times New Roman"/>
                <w:sz w:val="24"/>
                <w:szCs w:val="24"/>
              </w:rPr>
            </w:pPr>
          </w:p>
        </w:tc>
        <w:tc>
          <w:tcPr>
            <w:tcW w:w="1158" w:type="dxa"/>
            <w:vMerge/>
          </w:tcPr>
          <w:p w:rsidR="009B3045" w:rsidRPr="00AB25A8" w:rsidRDefault="009B3045" w:rsidP="00011CDB">
            <w:pPr>
              <w:spacing w:after="0" w:line="240" w:lineRule="auto"/>
              <w:rPr>
                <w:rFonts w:ascii="Times New Roman" w:hAnsi="Times New Roman" w:cs="Times New Roman"/>
                <w:sz w:val="24"/>
                <w:szCs w:val="24"/>
              </w:rPr>
            </w:pPr>
          </w:p>
        </w:tc>
        <w:tc>
          <w:tcPr>
            <w:tcW w:w="992" w:type="dxa"/>
            <w:vMerge/>
          </w:tcPr>
          <w:p w:rsidR="009B3045" w:rsidRPr="00AB25A8" w:rsidRDefault="009B3045" w:rsidP="00011CDB">
            <w:pPr>
              <w:spacing w:after="0" w:line="240" w:lineRule="auto"/>
              <w:rPr>
                <w:rFonts w:ascii="Times New Roman" w:hAnsi="Times New Roman" w:cs="Times New Roman"/>
                <w:sz w:val="24"/>
                <w:szCs w:val="24"/>
              </w:rPr>
            </w:pPr>
          </w:p>
        </w:tc>
        <w:tc>
          <w:tcPr>
            <w:tcW w:w="993" w:type="dxa"/>
            <w:vMerge/>
          </w:tcPr>
          <w:p w:rsidR="009B3045" w:rsidRPr="00AB25A8" w:rsidRDefault="009B3045" w:rsidP="00011CDB">
            <w:pPr>
              <w:spacing w:after="0" w:line="240" w:lineRule="auto"/>
              <w:rPr>
                <w:rFonts w:ascii="Times New Roman" w:hAnsi="Times New Roman" w:cs="Times New Roman"/>
                <w:sz w:val="24"/>
                <w:szCs w:val="24"/>
              </w:rPr>
            </w:pPr>
          </w:p>
        </w:tc>
        <w:tc>
          <w:tcPr>
            <w:tcW w:w="2268" w:type="dxa"/>
            <w:gridSpan w:val="2"/>
            <w:vMerge/>
          </w:tcPr>
          <w:p w:rsidR="009B3045" w:rsidRPr="00AB25A8" w:rsidRDefault="009B3045" w:rsidP="00011CDB">
            <w:pPr>
              <w:spacing w:after="0" w:line="240" w:lineRule="auto"/>
              <w:rPr>
                <w:rFonts w:ascii="Times New Roman" w:hAnsi="Times New Roman" w:cs="Times New Roman"/>
                <w:sz w:val="24"/>
                <w:szCs w:val="24"/>
              </w:rPr>
            </w:pPr>
          </w:p>
        </w:tc>
        <w:tc>
          <w:tcPr>
            <w:tcW w:w="1164"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proofErr w:type="spellStart"/>
            <w:r w:rsidRPr="00AB25A8">
              <w:rPr>
                <w:rFonts w:ascii="Times New Roman" w:hAnsi="Times New Roman" w:cs="Times New Roman"/>
                <w:sz w:val="24"/>
                <w:szCs w:val="24"/>
              </w:rPr>
              <w:t>Коэффи-циент</w:t>
            </w:r>
            <w:proofErr w:type="spellEnd"/>
            <w:r w:rsidRPr="00AB25A8">
              <w:rPr>
                <w:rFonts w:ascii="Times New Roman" w:hAnsi="Times New Roman" w:cs="Times New Roman"/>
                <w:sz w:val="24"/>
                <w:szCs w:val="24"/>
              </w:rPr>
              <w:t xml:space="preserve"> за выслугу лет</w:t>
            </w:r>
          </w:p>
        </w:tc>
        <w:tc>
          <w:tcPr>
            <w:tcW w:w="1104" w:type="dxa"/>
            <w:vAlign w:val="center"/>
          </w:tcPr>
          <w:p w:rsidR="009B3045" w:rsidRPr="00AB25A8" w:rsidRDefault="009B3045" w:rsidP="00011CDB">
            <w:pPr>
              <w:pStyle w:val="ConsPlusNormal"/>
              <w:jc w:val="center"/>
              <w:rPr>
                <w:rFonts w:ascii="Times New Roman" w:hAnsi="Times New Roman" w:cs="Times New Roman"/>
                <w:sz w:val="24"/>
                <w:szCs w:val="24"/>
              </w:rPr>
            </w:pPr>
            <w:proofErr w:type="gramStart"/>
            <w:r w:rsidRPr="00AB25A8">
              <w:rPr>
                <w:rFonts w:ascii="Times New Roman" w:hAnsi="Times New Roman" w:cs="Times New Roman"/>
                <w:sz w:val="24"/>
                <w:szCs w:val="24"/>
              </w:rPr>
              <w:t>Персо-</w:t>
            </w:r>
            <w:proofErr w:type="spellStart"/>
            <w:r w:rsidRPr="00AB25A8">
              <w:rPr>
                <w:rFonts w:ascii="Times New Roman" w:hAnsi="Times New Roman" w:cs="Times New Roman"/>
                <w:sz w:val="24"/>
                <w:szCs w:val="24"/>
              </w:rPr>
              <w:t>нальный</w:t>
            </w:r>
            <w:proofErr w:type="spellEnd"/>
            <w:proofErr w:type="gramEnd"/>
          </w:p>
          <w:p w:rsidR="009B3045" w:rsidRPr="00AB25A8" w:rsidRDefault="009B3045" w:rsidP="00011CDB">
            <w:pPr>
              <w:pStyle w:val="ConsPlusNormal"/>
              <w:ind w:right="394"/>
              <w:jc w:val="center"/>
              <w:rPr>
                <w:rFonts w:ascii="Times New Roman" w:hAnsi="Times New Roman" w:cs="Times New Roman"/>
                <w:sz w:val="24"/>
                <w:szCs w:val="24"/>
              </w:rPr>
            </w:pPr>
            <w:proofErr w:type="spellStart"/>
            <w:r w:rsidRPr="00AB25A8">
              <w:rPr>
                <w:rFonts w:ascii="Times New Roman" w:hAnsi="Times New Roman" w:cs="Times New Roman"/>
                <w:sz w:val="24"/>
                <w:szCs w:val="24"/>
              </w:rPr>
              <w:t>коэф-фици-ент</w:t>
            </w:r>
            <w:proofErr w:type="spellEnd"/>
          </w:p>
        </w:tc>
        <w:tc>
          <w:tcPr>
            <w:tcW w:w="962"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proofErr w:type="spellStart"/>
            <w:r w:rsidRPr="00AB25A8">
              <w:rPr>
                <w:rFonts w:ascii="Times New Roman" w:hAnsi="Times New Roman" w:cs="Times New Roman"/>
                <w:sz w:val="24"/>
                <w:szCs w:val="24"/>
              </w:rPr>
              <w:t>Клас-сность</w:t>
            </w:r>
            <w:proofErr w:type="spellEnd"/>
          </w:p>
        </w:tc>
        <w:tc>
          <w:tcPr>
            <w:tcW w:w="991" w:type="dxa"/>
            <w:vMerge w:val="restart"/>
            <w:vAlign w:val="center"/>
          </w:tcPr>
          <w:p w:rsidR="009B3045" w:rsidRPr="00AB25A8" w:rsidRDefault="009B3045" w:rsidP="00011CDB">
            <w:pPr>
              <w:pStyle w:val="ConsPlusNormal"/>
              <w:jc w:val="center"/>
              <w:rPr>
                <w:rFonts w:ascii="Times New Roman" w:hAnsi="Times New Roman" w:cs="Times New Roman"/>
                <w:sz w:val="24"/>
                <w:szCs w:val="24"/>
              </w:rPr>
            </w:pPr>
            <w:proofErr w:type="spellStart"/>
            <w:r w:rsidRPr="00AB25A8">
              <w:rPr>
                <w:rFonts w:ascii="Times New Roman" w:hAnsi="Times New Roman" w:cs="Times New Roman"/>
                <w:sz w:val="24"/>
                <w:szCs w:val="24"/>
              </w:rPr>
              <w:t>Безава-рий-ность</w:t>
            </w:r>
            <w:proofErr w:type="spellEnd"/>
          </w:p>
        </w:tc>
        <w:tc>
          <w:tcPr>
            <w:tcW w:w="852" w:type="dxa"/>
            <w:vMerge/>
          </w:tcPr>
          <w:p w:rsidR="009B3045" w:rsidRPr="00AB25A8" w:rsidRDefault="009B3045" w:rsidP="00011CDB">
            <w:pPr>
              <w:spacing w:after="0" w:line="240" w:lineRule="auto"/>
              <w:rPr>
                <w:rFonts w:ascii="Times New Roman" w:hAnsi="Times New Roman" w:cs="Times New Roman"/>
                <w:sz w:val="24"/>
                <w:szCs w:val="24"/>
              </w:rPr>
            </w:pPr>
          </w:p>
        </w:tc>
        <w:tc>
          <w:tcPr>
            <w:tcW w:w="880" w:type="dxa"/>
            <w:vMerge/>
          </w:tcPr>
          <w:p w:rsidR="009B3045" w:rsidRPr="00AB25A8" w:rsidRDefault="009B3045" w:rsidP="00011CDB">
            <w:pPr>
              <w:spacing w:after="0" w:line="240" w:lineRule="auto"/>
              <w:rPr>
                <w:rFonts w:ascii="Times New Roman" w:hAnsi="Times New Roman" w:cs="Times New Roman"/>
                <w:sz w:val="24"/>
                <w:szCs w:val="24"/>
              </w:rPr>
            </w:pPr>
          </w:p>
        </w:tc>
        <w:tc>
          <w:tcPr>
            <w:tcW w:w="992" w:type="dxa"/>
            <w:vMerge/>
          </w:tcPr>
          <w:p w:rsidR="009B3045" w:rsidRPr="00AB25A8" w:rsidRDefault="009B3045" w:rsidP="00011CDB">
            <w:pPr>
              <w:spacing w:after="0" w:line="240" w:lineRule="auto"/>
              <w:rPr>
                <w:rFonts w:ascii="Times New Roman" w:hAnsi="Times New Roman" w:cs="Times New Roman"/>
                <w:sz w:val="24"/>
                <w:szCs w:val="24"/>
              </w:rPr>
            </w:pPr>
          </w:p>
        </w:tc>
        <w:tc>
          <w:tcPr>
            <w:tcW w:w="709" w:type="dxa"/>
            <w:vMerge/>
          </w:tcPr>
          <w:p w:rsidR="009B3045" w:rsidRPr="00AB25A8" w:rsidRDefault="009B3045" w:rsidP="00011CDB">
            <w:pPr>
              <w:spacing w:after="0" w:line="240" w:lineRule="auto"/>
              <w:rPr>
                <w:rFonts w:ascii="Times New Roman" w:hAnsi="Times New Roman" w:cs="Times New Roman"/>
                <w:sz w:val="24"/>
                <w:szCs w:val="24"/>
              </w:rPr>
            </w:pPr>
          </w:p>
        </w:tc>
        <w:tc>
          <w:tcPr>
            <w:tcW w:w="1134" w:type="dxa"/>
            <w:vMerge/>
          </w:tcPr>
          <w:p w:rsidR="009B3045" w:rsidRPr="00AB25A8" w:rsidRDefault="009B3045" w:rsidP="00011CDB">
            <w:pPr>
              <w:spacing w:after="0" w:line="240" w:lineRule="auto"/>
              <w:rPr>
                <w:rFonts w:ascii="Times New Roman" w:hAnsi="Times New Roman" w:cs="Times New Roman"/>
                <w:sz w:val="24"/>
                <w:szCs w:val="24"/>
              </w:rPr>
            </w:pPr>
          </w:p>
        </w:tc>
      </w:tr>
      <w:tr w:rsidR="009B3045" w:rsidRPr="00414488" w:rsidTr="00011CDB">
        <w:trPr>
          <w:trHeight w:val="1663"/>
        </w:trPr>
        <w:tc>
          <w:tcPr>
            <w:tcW w:w="680" w:type="dxa"/>
            <w:vMerge/>
          </w:tcPr>
          <w:p w:rsidR="009B3045" w:rsidRPr="00AB25A8" w:rsidRDefault="009B3045" w:rsidP="00011CDB">
            <w:pPr>
              <w:spacing w:after="0" w:line="240" w:lineRule="auto"/>
              <w:rPr>
                <w:rFonts w:ascii="Times New Roman" w:hAnsi="Times New Roman" w:cs="Times New Roman"/>
                <w:sz w:val="24"/>
                <w:szCs w:val="24"/>
              </w:rPr>
            </w:pPr>
          </w:p>
        </w:tc>
        <w:tc>
          <w:tcPr>
            <w:tcW w:w="1158" w:type="dxa"/>
            <w:vMerge/>
          </w:tcPr>
          <w:p w:rsidR="009B3045" w:rsidRPr="00AB25A8" w:rsidRDefault="009B3045" w:rsidP="00011CDB">
            <w:pPr>
              <w:spacing w:after="0" w:line="240" w:lineRule="auto"/>
              <w:rPr>
                <w:rFonts w:ascii="Times New Roman" w:hAnsi="Times New Roman" w:cs="Times New Roman"/>
                <w:sz w:val="24"/>
                <w:szCs w:val="24"/>
              </w:rPr>
            </w:pPr>
          </w:p>
        </w:tc>
        <w:tc>
          <w:tcPr>
            <w:tcW w:w="992" w:type="dxa"/>
            <w:vMerge/>
          </w:tcPr>
          <w:p w:rsidR="009B3045" w:rsidRPr="00AB25A8" w:rsidRDefault="009B3045" w:rsidP="00011CDB">
            <w:pPr>
              <w:spacing w:after="0" w:line="240" w:lineRule="auto"/>
              <w:rPr>
                <w:rFonts w:ascii="Times New Roman" w:hAnsi="Times New Roman" w:cs="Times New Roman"/>
                <w:sz w:val="24"/>
                <w:szCs w:val="24"/>
              </w:rPr>
            </w:pPr>
          </w:p>
        </w:tc>
        <w:tc>
          <w:tcPr>
            <w:tcW w:w="993" w:type="dxa"/>
            <w:vMerge/>
          </w:tcPr>
          <w:p w:rsidR="009B3045" w:rsidRPr="00AB25A8" w:rsidRDefault="009B3045" w:rsidP="00011CDB">
            <w:pPr>
              <w:spacing w:after="0" w:line="240" w:lineRule="auto"/>
              <w:rPr>
                <w:rFonts w:ascii="Times New Roman" w:hAnsi="Times New Roman" w:cs="Times New Roman"/>
                <w:sz w:val="24"/>
                <w:szCs w:val="24"/>
              </w:rPr>
            </w:pPr>
          </w:p>
        </w:tc>
        <w:tc>
          <w:tcPr>
            <w:tcW w:w="1275" w:type="dxa"/>
            <w:vAlign w:val="center"/>
          </w:tcPr>
          <w:p w:rsidR="009B3045" w:rsidRPr="00AB25A8" w:rsidRDefault="009B3045" w:rsidP="00011CDB">
            <w:pPr>
              <w:pStyle w:val="ConsPlusNormal"/>
              <w:ind w:right="221"/>
              <w:jc w:val="center"/>
              <w:rPr>
                <w:rFonts w:ascii="Times New Roman" w:hAnsi="Times New Roman" w:cs="Times New Roman"/>
                <w:sz w:val="24"/>
                <w:szCs w:val="24"/>
              </w:rPr>
            </w:pPr>
            <w:r w:rsidRPr="00AB25A8">
              <w:rPr>
                <w:rFonts w:ascii="Times New Roman" w:hAnsi="Times New Roman" w:cs="Times New Roman"/>
                <w:sz w:val="24"/>
                <w:szCs w:val="24"/>
              </w:rPr>
              <w:t>За работу в сельской местности 25%</w:t>
            </w:r>
          </w:p>
        </w:tc>
        <w:tc>
          <w:tcPr>
            <w:tcW w:w="993" w:type="dxa"/>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За работу с вредными условиями труда 12%</w:t>
            </w:r>
          </w:p>
        </w:tc>
        <w:tc>
          <w:tcPr>
            <w:tcW w:w="1164" w:type="dxa"/>
            <w:vMerge/>
          </w:tcPr>
          <w:p w:rsidR="009B3045" w:rsidRPr="00AB25A8" w:rsidRDefault="009B3045" w:rsidP="00011CDB">
            <w:pPr>
              <w:spacing w:after="0" w:line="240" w:lineRule="auto"/>
              <w:rPr>
                <w:rFonts w:ascii="Times New Roman" w:hAnsi="Times New Roman" w:cs="Times New Roman"/>
                <w:sz w:val="24"/>
                <w:szCs w:val="24"/>
              </w:rPr>
            </w:pPr>
          </w:p>
        </w:tc>
        <w:tc>
          <w:tcPr>
            <w:tcW w:w="1104" w:type="dxa"/>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руб.</w:t>
            </w:r>
          </w:p>
        </w:tc>
        <w:tc>
          <w:tcPr>
            <w:tcW w:w="962" w:type="dxa"/>
            <w:vMerge/>
          </w:tcPr>
          <w:p w:rsidR="009B3045" w:rsidRPr="00AB25A8" w:rsidRDefault="009B3045" w:rsidP="00011CDB">
            <w:pPr>
              <w:spacing w:after="0" w:line="240" w:lineRule="auto"/>
              <w:rPr>
                <w:rFonts w:ascii="Times New Roman" w:hAnsi="Times New Roman" w:cs="Times New Roman"/>
                <w:sz w:val="24"/>
                <w:szCs w:val="24"/>
              </w:rPr>
            </w:pPr>
          </w:p>
        </w:tc>
        <w:tc>
          <w:tcPr>
            <w:tcW w:w="991" w:type="dxa"/>
            <w:vMerge/>
          </w:tcPr>
          <w:p w:rsidR="009B3045" w:rsidRPr="00AB25A8" w:rsidRDefault="009B3045" w:rsidP="00011CDB">
            <w:pPr>
              <w:spacing w:after="0" w:line="240" w:lineRule="auto"/>
              <w:rPr>
                <w:rFonts w:ascii="Times New Roman" w:hAnsi="Times New Roman" w:cs="Times New Roman"/>
                <w:sz w:val="24"/>
                <w:szCs w:val="24"/>
              </w:rPr>
            </w:pPr>
          </w:p>
        </w:tc>
        <w:tc>
          <w:tcPr>
            <w:tcW w:w="852" w:type="dxa"/>
            <w:vMerge/>
          </w:tcPr>
          <w:p w:rsidR="009B3045" w:rsidRPr="00AB25A8" w:rsidRDefault="009B3045" w:rsidP="00011CDB">
            <w:pPr>
              <w:spacing w:after="0" w:line="240" w:lineRule="auto"/>
              <w:rPr>
                <w:rFonts w:ascii="Times New Roman" w:hAnsi="Times New Roman" w:cs="Times New Roman"/>
                <w:sz w:val="24"/>
                <w:szCs w:val="24"/>
              </w:rPr>
            </w:pPr>
          </w:p>
        </w:tc>
        <w:tc>
          <w:tcPr>
            <w:tcW w:w="880" w:type="dxa"/>
            <w:vMerge/>
          </w:tcPr>
          <w:p w:rsidR="009B3045" w:rsidRPr="00AB25A8" w:rsidRDefault="009B3045" w:rsidP="00011CDB">
            <w:pPr>
              <w:spacing w:after="0" w:line="240" w:lineRule="auto"/>
              <w:rPr>
                <w:rFonts w:ascii="Times New Roman" w:hAnsi="Times New Roman" w:cs="Times New Roman"/>
                <w:sz w:val="24"/>
                <w:szCs w:val="24"/>
              </w:rPr>
            </w:pPr>
          </w:p>
        </w:tc>
        <w:tc>
          <w:tcPr>
            <w:tcW w:w="992" w:type="dxa"/>
            <w:vMerge/>
          </w:tcPr>
          <w:p w:rsidR="009B3045" w:rsidRPr="00AB25A8" w:rsidRDefault="009B3045" w:rsidP="00011CDB">
            <w:pPr>
              <w:spacing w:after="0" w:line="240" w:lineRule="auto"/>
              <w:rPr>
                <w:rFonts w:ascii="Times New Roman" w:hAnsi="Times New Roman" w:cs="Times New Roman"/>
                <w:sz w:val="24"/>
                <w:szCs w:val="24"/>
              </w:rPr>
            </w:pPr>
          </w:p>
        </w:tc>
        <w:tc>
          <w:tcPr>
            <w:tcW w:w="709" w:type="dxa"/>
            <w:vMerge/>
          </w:tcPr>
          <w:p w:rsidR="009B3045" w:rsidRPr="00AB25A8" w:rsidRDefault="009B3045" w:rsidP="00011CDB">
            <w:pPr>
              <w:spacing w:after="0" w:line="240" w:lineRule="auto"/>
              <w:rPr>
                <w:rFonts w:ascii="Times New Roman" w:hAnsi="Times New Roman" w:cs="Times New Roman"/>
                <w:sz w:val="24"/>
                <w:szCs w:val="24"/>
              </w:rPr>
            </w:pPr>
          </w:p>
        </w:tc>
        <w:tc>
          <w:tcPr>
            <w:tcW w:w="1134" w:type="dxa"/>
            <w:vMerge/>
          </w:tcPr>
          <w:p w:rsidR="009B3045" w:rsidRPr="00AB25A8" w:rsidRDefault="009B3045" w:rsidP="00011CDB">
            <w:pPr>
              <w:spacing w:after="0" w:line="240" w:lineRule="auto"/>
              <w:rPr>
                <w:rFonts w:ascii="Times New Roman" w:hAnsi="Times New Roman" w:cs="Times New Roman"/>
                <w:sz w:val="24"/>
                <w:szCs w:val="24"/>
              </w:rPr>
            </w:pPr>
          </w:p>
        </w:tc>
      </w:tr>
      <w:tr w:rsidR="009B3045" w:rsidRPr="00414488" w:rsidTr="009B3045">
        <w:tc>
          <w:tcPr>
            <w:tcW w:w="680" w:type="dxa"/>
            <w:vAlign w:val="center"/>
          </w:tcPr>
          <w:p w:rsidR="009B3045" w:rsidRPr="00AB25A8" w:rsidRDefault="009B3045" w:rsidP="00011CDB">
            <w:pPr>
              <w:pStyle w:val="ConsPlusNormal"/>
              <w:rPr>
                <w:rFonts w:ascii="Times New Roman" w:hAnsi="Times New Roman" w:cs="Times New Roman"/>
                <w:sz w:val="24"/>
                <w:szCs w:val="24"/>
              </w:rPr>
            </w:pPr>
          </w:p>
        </w:tc>
        <w:tc>
          <w:tcPr>
            <w:tcW w:w="1158"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а</w:t>
            </w:r>
          </w:p>
        </w:tc>
        <w:tc>
          <w:tcPr>
            <w:tcW w:w="1275"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164" w:type="dxa"/>
            <w:vAlign w:val="center"/>
          </w:tcPr>
          <w:p w:rsidR="009B3045" w:rsidRPr="00AB25A8" w:rsidRDefault="009B3045" w:rsidP="00011CDB">
            <w:pPr>
              <w:pStyle w:val="ConsPlusNormal"/>
              <w:rPr>
                <w:rFonts w:ascii="Times New Roman" w:hAnsi="Times New Roman" w:cs="Times New Roman"/>
                <w:sz w:val="24"/>
                <w:szCs w:val="24"/>
              </w:rPr>
            </w:pPr>
          </w:p>
        </w:tc>
        <w:tc>
          <w:tcPr>
            <w:tcW w:w="1104" w:type="dxa"/>
            <w:vAlign w:val="center"/>
          </w:tcPr>
          <w:p w:rsidR="009B3045" w:rsidRPr="00AB25A8" w:rsidRDefault="009B3045" w:rsidP="00011CDB">
            <w:pPr>
              <w:pStyle w:val="ConsPlusNormal"/>
              <w:rPr>
                <w:rFonts w:ascii="Times New Roman" w:hAnsi="Times New Roman" w:cs="Times New Roman"/>
                <w:sz w:val="24"/>
                <w:szCs w:val="24"/>
              </w:rPr>
            </w:pPr>
          </w:p>
        </w:tc>
        <w:tc>
          <w:tcPr>
            <w:tcW w:w="962" w:type="dxa"/>
            <w:vAlign w:val="center"/>
          </w:tcPr>
          <w:p w:rsidR="009B3045" w:rsidRPr="00AB25A8" w:rsidRDefault="009B3045" w:rsidP="00011CDB">
            <w:pPr>
              <w:pStyle w:val="ConsPlusNormal"/>
              <w:rPr>
                <w:rFonts w:ascii="Times New Roman" w:hAnsi="Times New Roman" w:cs="Times New Roman"/>
                <w:sz w:val="24"/>
                <w:szCs w:val="24"/>
              </w:rPr>
            </w:pPr>
          </w:p>
        </w:tc>
        <w:tc>
          <w:tcPr>
            <w:tcW w:w="991" w:type="dxa"/>
            <w:vAlign w:val="center"/>
          </w:tcPr>
          <w:p w:rsidR="009B3045" w:rsidRPr="00AB25A8" w:rsidRDefault="009B3045" w:rsidP="00011CDB">
            <w:pPr>
              <w:pStyle w:val="ConsPlusNormal"/>
              <w:rPr>
                <w:rFonts w:ascii="Times New Roman" w:hAnsi="Times New Roman" w:cs="Times New Roman"/>
                <w:sz w:val="24"/>
                <w:szCs w:val="24"/>
              </w:rPr>
            </w:pPr>
          </w:p>
        </w:tc>
        <w:tc>
          <w:tcPr>
            <w:tcW w:w="852" w:type="dxa"/>
            <w:vAlign w:val="center"/>
          </w:tcPr>
          <w:p w:rsidR="009B3045" w:rsidRPr="00AB25A8" w:rsidRDefault="009B3045" w:rsidP="00011CDB">
            <w:pPr>
              <w:pStyle w:val="ConsPlusNormal"/>
              <w:rPr>
                <w:rFonts w:ascii="Times New Roman" w:hAnsi="Times New Roman" w:cs="Times New Roman"/>
                <w:sz w:val="24"/>
                <w:szCs w:val="24"/>
              </w:rPr>
            </w:pPr>
          </w:p>
        </w:tc>
        <w:tc>
          <w:tcPr>
            <w:tcW w:w="880"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709" w:type="dxa"/>
            <w:vAlign w:val="center"/>
          </w:tcPr>
          <w:p w:rsidR="009B3045" w:rsidRPr="00AB25A8" w:rsidRDefault="009B3045" w:rsidP="00011CDB">
            <w:pPr>
              <w:pStyle w:val="ConsPlusNormal"/>
              <w:rPr>
                <w:rFonts w:ascii="Times New Roman" w:hAnsi="Times New Roman" w:cs="Times New Roman"/>
                <w:sz w:val="24"/>
                <w:szCs w:val="24"/>
              </w:rPr>
            </w:pPr>
          </w:p>
        </w:tc>
        <w:tc>
          <w:tcPr>
            <w:tcW w:w="1134" w:type="dxa"/>
            <w:vAlign w:val="center"/>
          </w:tcPr>
          <w:p w:rsidR="009B3045" w:rsidRPr="00AB25A8" w:rsidRDefault="009B3045" w:rsidP="00011CDB">
            <w:pPr>
              <w:pStyle w:val="ConsPlusNormal"/>
              <w:rPr>
                <w:rFonts w:ascii="Times New Roman" w:hAnsi="Times New Roman" w:cs="Times New Roman"/>
                <w:sz w:val="24"/>
                <w:szCs w:val="24"/>
              </w:rPr>
            </w:pPr>
          </w:p>
        </w:tc>
      </w:tr>
      <w:tr w:rsidR="009B3045" w:rsidRPr="00414488" w:rsidTr="009B3045">
        <w:tc>
          <w:tcPr>
            <w:tcW w:w="680" w:type="dxa"/>
            <w:vAlign w:val="center"/>
          </w:tcPr>
          <w:p w:rsidR="009B3045" w:rsidRPr="00AB25A8" w:rsidRDefault="009B3045" w:rsidP="00011CDB">
            <w:pPr>
              <w:pStyle w:val="ConsPlusNormal"/>
              <w:rPr>
                <w:rFonts w:ascii="Times New Roman" w:hAnsi="Times New Roman" w:cs="Times New Roman"/>
                <w:sz w:val="24"/>
                <w:szCs w:val="24"/>
              </w:rPr>
            </w:pPr>
          </w:p>
        </w:tc>
        <w:tc>
          <w:tcPr>
            <w:tcW w:w="1158"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275"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164" w:type="dxa"/>
            <w:vAlign w:val="center"/>
          </w:tcPr>
          <w:p w:rsidR="009B3045" w:rsidRPr="00AB25A8" w:rsidRDefault="009B3045" w:rsidP="00011CDB">
            <w:pPr>
              <w:pStyle w:val="ConsPlusNormal"/>
              <w:rPr>
                <w:rFonts w:ascii="Times New Roman" w:hAnsi="Times New Roman" w:cs="Times New Roman"/>
                <w:sz w:val="24"/>
                <w:szCs w:val="24"/>
              </w:rPr>
            </w:pPr>
          </w:p>
        </w:tc>
        <w:tc>
          <w:tcPr>
            <w:tcW w:w="1104" w:type="dxa"/>
            <w:vAlign w:val="center"/>
          </w:tcPr>
          <w:p w:rsidR="009B3045" w:rsidRPr="00AB25A8" w:rsidRDefault="009B3045" w:rsidP="00011CDB">
            <w:pPr>
              <w:pStyle w:val="ConsPlusNormal"/>
              <w:rPr>
                <w:rFonts w:ascii="Times New Roman" w:hAnsi="Times New Roman" w:cs="Times New Roman"/>
                <w:sz w:val="24"/>
                <w:szCs w:val="24"/>
              </w:rPr>
            </w:pPr>
          </w:p>
        </w:tc>
        <w:tc>
          <w:tcPr>
            <w:tcW w:w="962" w:type="dxa"/>
            <w:vAlign w:val="center"/>
          </w:tcPr>
          <w:p w:rsidR="009B3045" w:rsidRPr="00AB25A8" w:rsidRDefault="009B3045" w:rsidP="00011CDB">
            <w:pPr>
              <w:pStyle w:val="ConsPlusNormal"/>
              <w:rPr>
                <w:rFonts w:ascii="Times New Roman" w:hAnsi="Times New Roman" w:cs="Times New Roman"/>
                <w:sz w:val="24"/>
                <w:szCs w:val="24"/>
              </w:rPr>
            </w:pPr>
          </w:p>
        </w:tc>
        <w:tc>
          <w:tcPr>
            <w:tcW w:w="991" w:type="dxa"/>
            <w:vAlign w:val="center"/>
          </w:tcPr>
          <w:p w:rsidR="009B3045" w:rsidRPr="00AB25A8" w:rsidRDefault="009B3045" w:rsidP="00011CDB">
            <w:pPr>
              <w:pStyle w:val="ConsPlusNormal"/>
              <w:rPr>
                <w:rFonts w:ascii="Times New Roman" w:hAnsi="Times New Roman" w:cs="Times New Roman"/>
                <w:sz w:val="24"/>
                <w:szCs w:val="24"/>
              </w:rPr>
            </w:pPr>
          </w:p>
        </w:tc>
        <w:tc>
          <w:tcPr>
            <w:tcW w:w="852" w:type="dxa"/>
            <w:vAlign w:val="center"/>
          </w:tcPr>
          <w:p w:rsidR="009B3045" w:rsidRPr="00AB25A8" w:rsidRDefault="009B3045" w:rsidP="00011CDB">
            <w:pPr>
              <w:pStyle w:val="ConsPlusNormal"/>
              <w:rPr>
                <w:rFonts w:ascii="Times New Roman" w:hAnsi="Times New Roman" w:cs="Times New Roman"/>
                <w:sz w:val="24"/>
                <w:szCs w:val="24"/>
              </w:rPr>
            </w:pPr>
          </w:p>
        </w:tc>
        <w:tc>
          <w:tcPr>
            <w:tcW w:w="880"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709" w:type="dxa"/>
            <w:vAlign w:val="center"/>
          </w:tcPr>
          <w:p w:rsidR="009B3045" w:rsidRPr="00AB25A8" w:rsidRDefault="009B3045" w:rsidP="00011CDB">
            <w:pPr>
              <w:pStyle w:val="ConsPlusNormal"/>
              <w:rPr>
                <w:rFonts w:ascii="Times New Roman" w:hAnsi="Times New Roman" w:cs="Times New Roman"/>
                <w:sz w:val="24"/>
                <w:szCs w:val="24"/>
              </w:rPr>
            </w:pPr>
          </w:p>
        </w:tc>
        <w:tc>
          <w:tcPr>
            <w:tcW w:w="1134" w:type="dxa"/>
            <w:vAlign w:val="center"/>
          </w:tcPr>
          <w:p w:rsidR="009B3045" w:rsidRPr="00AB25A8" w:rsidRDefault="009B3045" w:rsidP="00011CDB">
            <w:pPr>
              <w:pStyle w:val="ConsPlusNormal"/>
              <w:rPr>
                <w:rFonts w:ascii="Times New Roman" w:hAnsi="Times New Roman" w:cs="Times New Roman"/>
                <w:sz w:val="24"/>
                <w:szCs w:val="24"/>
              </w:rPr>
            </w:pPr>
          </w:p>
        </w:tc>
      </w:tr>
      <w:tr w:rsidR="009B3045" w:rsidRPr="00414488" w:rsidTr="009B3045">
        <w:tc>
          <w:tcPr>
            <w:tcW w:w="680" w:type="dxa"/>
            <w:vAlign w:val="center"/>
          </w:tcPr>
          <w:p w:rsidR="009B3045" w:rsidRPr="00AB25A8" w:rsidRDefault="009B3045" w:rsidP="00011CDB">
            <w:pPr>
              <w:pStyle w:val="ConsPlusNormal"/>
              <w:rPr>
                <w:rFonts w:ascii="Times New Roman" w:hAnsi="Times New Roman" w:cs="Times New Roman"/>
                <w:sz w:val="24"/>
                <w:szCs w:val="24"/>
              </w:rPr>
            </w:pPr>
          </w:p>
        </w:tc>
        <w:tc>
          <w:tcPr>
            <w:tcW w:w="1158"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275"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164" w:type="dxa"/>
            <w:vAlign w:val="center"/>
          </w:tcPr>
          <w:p w:rsidR="009B3045" w:rsidRPr="00AB25A8" w:rsidRDefault="009B3045" w:rsidP="00011CDB">
            <w:pPr>
              <w:pStyle w:val="ConsPlusNormal"/>
              <w:rPr>
                <w:rFonts w:ascii="Times New Roman" w:hAnsi="Times New Roman" w:cs="Times New Roman"/>
                <w:sz w:val="24"/>
                <w:szCs w:val="24"/>
              </w:rPr>
            </w:pPr>
          </w:p>
        </w:tc>
        <w:tc>
          <w:tcPr>
            <w:tcW w:w="1104" w:type="dxa"/>
            <w:vAlign w:val="center"/>
          </w:tcPr>
          <w:p w:rsidR="009B3045" w:rsidRPr="00AB25A8" w:rsidRDefault="009B3045" w:rsidP="00011CDB">
            <w:pPr>
              <w:pStyle w:val="ConsPlusNormal"/>
              <w:rPr>
                <w:rFonts w:ascii="Times New Roman" w:hAnsi="Times New Roman" w:cs="Times New Roman"/>
                <w:sz w:val="24"/>
                <w:szCs w:val="24"/>
              </w:rPr>
            </w:pPr>
          </w:p>
        </w:tc>
        <w:tc>
          <w:tcPr>
            <w:tcW w:w="962" w:type="dxa"/>
            <w:vAlign w:val="center"/>
          </w:tcPr>
          <w:p w:rsidR="009B3045" w:rsidRPr="00AB25A8" w:rsidRDefault="009B3045" w:rsidP="00011CDB">
            <w:pPr>
              <w:pStyle w:val="ConsPlusNormal"/>
              <w:rPr>
                <w:rFonts w:ascii="Times New Roman" w:hAnsi="Times New Roman" w:cs="Times New Roman"/>
                <w:sz w:val="24"/>
                <w:szCs w:val="24"/>
              </w:rPr>
            </w:pPr>
          </w:p>
        </w:tc>
        <w:tc>
          <w:tcPr>
            <w:tcW w:w="991" w:type="dxa"/>
            <w:vAlign w:val="center"/>
          </w:tcPr>
          <w:p w:rsidR="009B3045" w:rsidRPr="00AB25A8" w:rsidRDefault="009B3045" w:rsidP="00011CDB">
            <w:pPr>
              <w:pStyle w:val="ConsPlusNormal"/>
              <w:rPr>
                <w:rFonts w:ascii="Times New Roman" w:hAnsi="Times New Roman" w:cs="Times New Roman"/>
                <w:sz w:val="24"/>
                <w:szCs w:val="24"/>
              </w:rPr>
            </w:pPr>
          </w:p>
        </w:tc>
        <w:tc>
          <w:tcPr>
            <w:tcW w:w="852" w:type="dxa"/>
            <w:vAlign w:val="center"/>
          </w:tcPr>
          <w:p w:rsidR="009B3045" w:rsidRPr="00AB25A8" w:rsidRDefault="009B3045" w:rsidP="00011CDB">
            <w:pPr>
              <w:pStyle w:val="ConsPlusNormal"/>
              <w:rPr>
                <w:rFonts w:ascii="Times New Roman" w:hAnsi="Times New Roman" w:cs="Times New Roman"/>
                <w:sz w:val="24"/>
                <w:szCs w:val="24"/>
              </w:rPr>
            </w:pPr>
          </w:p>
        </w:tc>
        <w:tc>
          <w:tcPr>
            <w:tcW w:w="880"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709" w:type="dxa"/>
            <w:vAlign w:val="center"/>
          </w:tcPr>
          <w:p w:rsidR="009B3045" w:rsidRPr="00AB25A8" w:rsidRDefault="009B3045" w:rsidP="00011CDB">
            <w:pPr>
              <w:pStyle w:val="ConsPlusNormal"/>
              <w:rPr>
                <w:rFonts w:ascii="Times New Roman" w:hAnsi="Times New Roman" w:cs="Times New Roman"/>
                <w:sz w:val="24"/>
                <w:szCs w:val="24"/>
              </w:rPr>
            </w:pPr>
          </w:p>
        </w:tc>
        <w:tc>
          <w:tcPr>
            <w:tcW w:w="1134" w:type="dxa"/>
            <w:vAlign w:val="center"/>
          </w:tcPr>
          <w:p w:rsidR="009B3045" w:rsidRPr="00AB25A8" w:rsidRDefault="009B3045" w:rsidP="00011CDB">
            <w:pPr>
              <w:pStyle w:val="ConsPlusNormal"/>
              <w:rPr>
                <w:rFonts w:ascii="Times New Roman" w:hAnsi="Times New Roman" w:cs="Times New Roman"/>
                <w:sz w:val="24"/>
                <w:szCs w:val="24"/>
              </w:rPr>
            </w:pPr>
          </w:p>
        </w:tc>
      </w:tr>
      <w:tr w:rsidR="009B3045" w:rsidRPr="00414488" w:rsidTr="009B3045">
        <w:tc>
          <w:tcPr>
            <w:tcW w:w="680" w:type="dxa"/>
            <w:vAlign w:val="center"/>
          </w:tcPr>
          <w:p w:rsidR="009B3045" w:rsidRPr="00AB25A8" w:rsidRDefault="009B3045" w:rsidP="00011CDB">
            <w:pPr>
              <w:pStyle w:val="ConsPlusNormal"/>
              <w:rPr>
                <w:rFonts w:ascii="Times New Roman" w:hAnsi="Times New Roman" w:cs="Times New Roman"/>
                <w:sz w:val="24"/>
                <w:szCs w:val="24"/>
              </w:rPr>
            </w:pPr>
          </w:p>
        </w:tc>
        <w:tc>
          <w:tcPr>
            <w:tcW w:w="1158"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275"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164" w:type="dxa"/>
            <w:vAlign w:val="center"/>
          </w:tcPr>
          <w:p w:rsidR="009B3045" w:rsidRPr="00AB25A8" w:rsidRDefault="009B3045" w:rsidP="00011CDB">
            <w:pPr>
              <w:pStyle w:val="ConsPlusNormal"/>
              <w:rPr>
                <w:rFonts w:ascii="Times New Roman" w:hAnsi="Times New Roman" w:cs="Times New Roman"/>
                <w:sz w:val="24"/>
                <w:szCs w:val="24"/>
              </w:rPr>
            </w:pPr>
          </w:p>
        </w:tc>
        <w:tc>
          <w:tcPr>
            <w:tcW w:w="1104" w:type="dxa"/>
            <w:vAlign w:val="center"/>
          </w:tcPr>
          <w:p w:rsidR="009B3045" w:rsidRPr="00AB25A8" w:rsidRDefault="009B3045" w:rsidP="00011CDB">
            <w:pPr>
              <w:pStyle w:val="ConsPlusNormal"/>
              <w:rPr>
                <w:rFonts w:ascii="Times New Roman" w:hAnsi="Times New Roman" w:cs="Times New Roman"/>
                <w:sz w:val="24"/>
                <w:szCs w:val="24"/>
              </w:rPr>
            </w:pPr>
          </w:p>
        </w:tc>
        <w:tc>
          <w:tcPr>
            <w:tcW w:w="962" w:type="dxa"/>
            <w:vAlign w:val="center"/>
          </w:tcPr>
          <w:p w:rsidR="009B3045" w:rsidRPr="00AB25A8" w:rsidRDefault="009B3045" w:rsidP="00011CDB">
            <w:pPr>
              <w:pStyle w:val="ConsPlusNormal"/>
              <w:rPr>
                <w:rFonts w:ascii="Times New Roman" w:hAnsi="Times New Roman" w:cs="Times New Roman"/>
                <w:sz w:val="24"/>
                <w:szCs w:val="24"/>
              </w:rPr>
            </w:pPr>
          </w:p>
        </w:tc>
        <w:tc>
          <w:tcPr>
            <w:tcW w:w="991" w:type="dxa"/>
            <w:vAlign w:val="center"/>
          </w:tcPr>
          <w:p w:rsidR="009B3045" w:rsidRPr="00AB25A8" w:rsidRDefault="009B3045" w:rsidP="00011CDB">
            <w:pPr>
              <w:pStyle w:val="ConsPlusNormal"/>
              <w:rPr>
                <w:rFonts w:ascii="Times New Roman" w:hAnsi="Times New Roman" w:cs="Times New Roman"/>
                <w:sz w:val="24"/>
                <w:szCs w:val="24"/>
              </w:rPr>
            </w:pPr>
          </w:p>
        </w:tc>
        <w:tc>
          <w:tcPr>
            <w:tcW w:w="852" w:type="dxa"/>
            <w:vAlign w:val="center"/>
          </w:tcPr>
          <w:p w:rsidR="009B3045" w:rsidRPr="00AB25A8" w:rsidRDefault="009B3045" w:rsidP="00011CDB">
            <w:pPr>
              <w:pStyle w:val="ConsPlusNormal"/>
              <w:rPr>
                <w:rFonts w:ascii="Times New Roman" w:hAnsi="Times New Roman" w:cs="Times New Roman"/>
                <w:sz w:val="24"/>
                <w:szCs w:val="24"/>
              </w:rPr>
            </w:pPr>
          </w:p>
        </w:tc>
        <w:tc>
          <w:tcPr>
            <w:tcW w:w="880"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709" w:type="dxa"/>
            <w:vAlign w:val="center"/>
          </w:tcPr>
          <w:p w:rsidR="009B3045" w:rsidRPr="00AB25A8" w:rsidRDefault="009B3045" w:rsidP="00011CDB">
            <w:pPr>
              <w:pStyle w:val="ConsPlusNormal"/>
              <w:rPr>
                <w:rFonts w:ascii="Times New Roman" w:hAnsi="Times New Roman" w:cs="Times New Roman"/>
                <w:sz w:val="24"/>
                <w:szCs w:val="24"/>
              </w:rPr>
            </w:pPr>
          </w:p>
        </w:tc>
        <w:tc>
          <w:tcPr>
            <w:tcW w:w="1134" w:type="dxa"/>
            <w:vAlign w:val="center"/>
          </w:tcPr>
          <w:p w:rsidR="009B3045" w:rsidRPr="00AB25A8" w:rsidRDefault="009B3045" w:rsidP="00011CDB">
            <w:pPr>
              <w:pStyle w:val="ConsPlusNormal"/>
              <w:rPr>
                <w:rFonts w:ascii="Times New Roman" w:hAnsi="Times New Roman" w:cs="Times New Roman"/>
                <w:sz w:val="24"/>
                <w:szCs w:val="24"/>
              </w:rPr>
            </w:pPr>
          </w:p>
        </w:tc>
      </w:tr>
      <w:tr w:rsidR="009B3045" w:rsidRPr="00414488" w:rsidTr="009B3045">
        <w:tc>
          <w:tcPr>
            <w:tcW w:w="680" w:type="dxa"/>
            <w:vAlign w:val="center"/>
          </w:tcPr>
          <w:p w:rsidR="009B3045" w:rsidRPr="00AB25A8" w:rsidRDefault="009B3045" w:rsidP="00011CDB">
            <w:pPr>
              <w:pStyle w:val="ConsPlusNormal"/>
              <w:rPr>
                <w:rFonts w:ascii="Times New Roman" w:hAnsi="Times New Roman" w:cs="Times New Roman"/>
                <w:sz w:val="24"/>
                <w:szCs w:val="24"/>
              </w:rPr>
            </w:pPr>
          </w:p>
        </w:tc>
        <w:tc>
          <w:tcPr>
            <w:tcW w:w="1158"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275"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164" w:type="dxa"/>
            <w:vAlign w:val="center"/>
          </w:tcPr>
          <w:p w:rsidR="009B3045" w:rsidRPr="00AB25A8" w:rsidRDefault="009B3045" w:rsidP="00011CDB">
            <w:pPr>
              <w:pStyle w:val="ConsPlusNormal"/>
              <w:rPr>
                <w:rFonts w:ascii="Times New Roman" w:hAnsi="Times New Roman" w:cs="Times New Roman"/>
                <w:sz w:val="24"/>
                <w:szCs w:val="24"/>
              </w:rPr>
            </w:pPr>
          </w:p>
        </w:tc>
        <w:tc>
          <w:tcPr>
            <w:tcW w:w="1104" w:type="dxa"/>
            <w:vAlign w:val="center"/>
          </w:tcPr>
          <w:p w:rsidR="009B3045" w:rsidRPr="00AB25A8" w:rsidRDefault="009B3045" w:rsidP="00011CDB">
            <w:pPr>
              <w:pStyle w:val="ConsPlusNormal"/>
              <w:rPr>
                <w:rFonts w:ascii="Times New Roman" w:hAnsi="Times New Roman" w:cs="Times New Roman"/>
                <w:sz w:val="24"/>
                <w:szCs w:val="24"/>
              </w:rPr>
            </w:pPr>
          </w:p>
        </w:tc>
        <w:tc>
          <w:tcPr>
            <w:tcW w:w="962" w:type="dxa"/>
            <w:vAlign w:val="center"/>
          </w:tcPr>
          <w:p w:rsidR="009B3045" w:rsidRPr="00AB25A8" w:rsidRDefault="009B3045" w:rsidP="00011CDB">
            <w:pPr>
              <w:pStyle w:val="ConsPlusNormal"/>
              <w:rPr>
                <w:rFonts w:ascii="Times New Roman" w:hAnsi="Times New Roman" w:cs="Times New Roman"/>
                <w:sz w:val="24"/>
                <w:szCs w:val="24"/>
              </w:rPr>
            </w:pPr>
          </w:p>
        </w:tc>
        <w:tc>
          <w:tcPr>
            <w:tcW w:w="991" w:type="dxa"/>
            <w:vAlign w:val="center"/>
          </w:tcPr>
          <w:p w:rsidR="009B3045" w:rsidRPr="00AB25A8" w:rsidRDefault="009B3045" w:rsidP="00011CDB">
            <w:pPr>
              <w:pStyle w:val="ConsPlusNormal"/>
              <w:rPr>
                <w:rFonts w:ascii="Times New Roman" w:hAnsi="Times New Roman" w:cs="Times New Roman"/>
                <w:sz w:val="24"/>
                <w:szCs w:val="24"/>
              </w:rPr>
            </w:pPr>
          </w:p>
        </w:tc>
        <w:tc>
          <w:tcPr>
            <w:tcW w:w="852" w:type="dxa"/>
            <w:vAlign w:val="center"/>
          </w:tcPr>
          <w:p w:rsidR="009B3045" w:rsidRPr="00AB25A8" w:rsidRDefault="009B3045" w:rsidP="00011CDB">
            <w:pPr>
              <w:pStyle w:val="ConsPlusNormal"/>
              <w:rPr>
                <w:rFonts w:ascii="Times New Roman" w:hAnsi="Times New Roman" w:cs="Times New Roman"/>
                <w:sz w:val="24"/>
                <w:szCs w:val="24"/>
              </w:rPr>
            </w:pPr>
          </w:p>
        </w:tc>
        <w:tc>
          <w:tcPr>
            <w:tcW w:w="880"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709" w:type="dxa"/>
            <w:vAlign w:val="center"/>
          </w:tcPr>
          <w:p w:rsidR="009B3045" w:rsidRPr="00AB25A8" w:rsidRDefault="009B3045" w:rsidP="00011CDB">
            <w:pPr>
              <w:pStyle w:val="ConsPlusNormal"/>
              <w:rPr>
                <w:rFonts w:ascii="Times New Roman" w:hAnsi="Times New Roman" w:cs="Times New Roman"/>
                <w:sz w:val="24"/>
                <w:szCs w:val="24"/>
              </w:rPr>
            </w:pPr>
          </w:p>
        </w:tc>
        <w:tc>
          <w:tcPr>
            <w:tcW w:w="1134" w:type="dxa"/>
            <w:vAlign w:val="center"/>
          </w:tcPr>
          <w:p w:rsidR="009B3045" w:rsidRPr="00AB25A8" w:rsidRDefault="009B3045" w:rsidP="00011CDB">
            <w:pPr>
              <w:pStyle w:val="ConsPlusNormal"/>
              <w:rPr>
                <w:rFonts w:ascii="Times New Roman" w:hAnsi="Times New Roman" w:cs="Times New Roman"/>
                <w:sz w:val="24"/>
                <w:szCs w:val="24"/>
              </w:rPr>
            </w:pPr>
          </w:p>
        </w:tc>
      </w:tr>
      <w:tr w:rsidR="009B3045" w:rsidRPr="00414488" w:rsidTr="009B3045">
        <w:tc>
          <w:tcPr>
            <w:tcW w:w="680" w:type="dxa"/>
            <w:vAlign w:val="center"/>
          </w:tcPr>
          <w:p w:rsidR="009B3045" w:rsidRPr="00AB25A8" w:rsidRDefault="009B3045" w:rsidP="00011CDB">
            <w:pPr>
              <w:pStyle w:val="ConsPlusNormal"/>
              <w:rPr>
                <w:rFonts w:ascii="Times New Roman" w:hAnsi="Times New Roman" w:cs="Times New Roman"/>
                <w:sz w:val="24"/>
                <w:szCs w:val="24"/>
              </w:rPr>
            </w:pPr>
          </w:p>
        </w:tc>
        <w:tc>
          <w:tcPr>
            <w:tcW w:w="1158"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275"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164" w:type="dxa"/>
            <w:vAlign w:val="center"/>
          </w:tcPr>
          <w:p w:rsidR="009B3045" w:rsidRPr="00AB25A8" w:rsidRDefault="009B3045" w:rsidP="00011CDB">
            <w:pPr>
              <w:pStyle w:val="ConsPlusNormal"/>
              <w:rPr>
                <w:rFonts w:ascii="Times New Roman" w:hAnsi="Times New Roman" w:cs="Times New Roman"/>
                <w:sz w:val="24"/>
                <w:szCs w:val="24"/>
              </w:rPr>
            </w:pPr>
          </w:p>
        </w:tc>
        <w:tc>
          <w:tcPr>
            <w:tcW w:w="1104" w:type="dxa"/>
            <w:vAlign w:val="center"/>
          </w:tcPr>
          <w:p w:rsidR="009B3045" w:rsidRPr="00AB25A8" w:rsidRDefault="009B3045" w:rsidP="00011CDB">
            <w:pPr>
              <w:pStyle w:val="ConsPlusNormal"/>
              <w:rPr>
                <w:rFonts w:ascii="Times New Roman" w:hAnsi="Times New Roman" w:cs="Times New Roman"/>
                <w:sz w:val="24"/>
                <w:szCs w:val="24"/>
              </w:rPr>
            </w:pPr>
          </w:p>
        </w:tc>
        <w:tc>
          <w:tcPr>
            <w:tcW w:w="962" w:type="dxa"/>
            <w:vAlign w:val="center"/>
          </w:tcPr>
          <w:p w:rsidR="009B3045" w:rsidRPr="00AB25A8" w:rsidRDefault="009B3045" w:rsidP="00011CDB">
            <w:pPr>
              <w:pStyle w:val="ConsPlusNormal"/>
              <w:rPr>
                <w:rFonts w:ascii="Times New Roman" w:hAnsi="Times New Roman" w:cs="Times New Roman"/>
                <w:sz w:val="24"/>
                <w:szCs w:val="24"/>
              </w:rPr>
            </w:pPr>
          </w:p>
        </w:tc>
        <w:tc>
          <w:tcPr>
            <w:tcW w:w="991" w:type="dxa"/>
            <w:vAlign w:val="center"/>
          </w:tcPr>
          <w:p w:rsidR="009B3045" w:rsidRPr="00AB25A8" w:rsidRDefault="009B3045" w:rsidP="00011CDB">
            <w:pPr>
              <w:pStyle w:val="ConsPlusNormal"/>
              <w:rPr>
                <w:rFonts w:ascii="Times New Roman" w:hAnsi="Times New Roman" w:cs="Times New Roman"/>
                <w:sz w:val="24"/>
                <w:szCs w:val="24"/>
              </w:rPr>
            </w:pPr>
          </w:p>
        </w:tc>
        <w:tc>
          <w:tcPr>
            <w:tcW w:w="852" w:type="dxa"/>
            <w:vAlign w:val="center"/>
          </w:tcPr>
          <w:p w:rsidR="009B3045" w:rsidRPr="00AB25A8" w:rsidRDefault="009B3045" w:rsidP="00011CDB">
            <w:pPr>
              <w:pStyle w:val="ConsPlusNormal"/>
              <w:rPr>
                <w:rFonts w:ascii="Times New Roman" w:hAnsi="Times New Roman" w:cs="Times New Roman"/>
                <w:sz w:val="24"/>
                <w:szCs w:val="24"/>
              </w:rPr>
            </w:pPr>
          </w:p>
        </w:tc>
        <w:tc>
          <w:tcPr>
            <w:tcW w:w="880"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709" w:type="dxa"/>
            <w:vAlign w:val="center"/>
          </w:tcPr>
          <w:p w:rsidR="009B3045" w:rsidRPr="00AB25A8" w:rsidRDefault="009B3045" w:rsidP="00011CDB">
            <w:pPr>
              <w:pStyle w:val="ConsPlusNormal"/>
              <w:rPr>
                <w:rFonts w:ascii="Times New Roman" w:hAnsi="Times New Roman" w:cs="Times New Roman"/>
                <w:sz w:val="24"/>
                <w:szCs w:val="24"/>
              </w:rPr>
            </w:pPr>
          </w:p>
        </w:tc>
        <w:tc>
          <w:tcPr>
            <w:tcW w:w="1134" w:type="dxa"/>
            <w:vAlign w:val="center"/>
          </w:tcPr>
          <w:p w:rsidR="009B3045" w:rsidRPr="00AB25A8" w:rsidRDefault="009B3045" w:rsidP="00011CDB">
            <w:pPr>
              <w:pStyle w:val="ConsPlusNormal"/>
              <w:rPr>
                <w:rFonts w:ascii="Times New Roman" w:hAnsi="Times New Roman" w:cs="Times New Roman"/>
                <w:sz w:val="24"/>
                <w:szCs w:val="24"/>
              </w:rPr>
            </w:pPr>
          </w:p>
        </w:tc>
      </w:tr>
      <w:tr w:rsidR="009B3045" w:rsidRPr="00414488" w:rsidTr="009B3045">
        <w:tc>
          <w:tcPr>
            <w:tcW w:w="1838" w:type="dxa"/>
            <w:gridSpan w:val="2"/>
            <w:vAlign w:val="center"/>
          </w:tcPr>
          <w:p w:rsidR="009B3045" w:rsidRPr="00AB25A8" w:rsidRDefault="009B3045" w:rsidP="00011CDB">
            <w:pPr>
              <w:pStyle w:val="ConsPlusNormal"/>
              <w:jc w:val="center"/>
              <w:rPr>
                <w:rFonts w:ascii="Times New Roman" w:hAnsi="Times New Roman" w:cs="Times New Roman"/>
                <w:sz w:val="24"/>
                <w:szCs w:val="24"/>
              </w:rPr>
            </w:pPr>
            <w:r w:rsidRPr="00AB25A8">
              <w:rPr>
                <w:rFonts w:ascii="Times New Roman" w:hAnsi="Times New Roman" w:cs="Times New Roman"/>
                <w:sz w:val="24"/>
                <w:szCs w:val="24"/>
              </w:rPr>
              <w:t>Итого</w:t>
            </w: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275" w:type="dxa"/>
            <w:vAlign w:val="center"/>
          </w:tcPr>
          <w:p w:rsidR="009B3045" w:rsidRPr="00AB25A8" w:rsidRDefault="009B3045" w:rsidP="00011CDB">
            <w:pPr>
              <w:pStyle w:val="ConsPlusNormal"/>
              <w:rPr>
                <w:rFonts w:ascii="Times New Roman" w:hAnsi="Times New Roman" w:cs="Times New Roman"/>
                <w:sz w:val="24"/>
                <w:szCs w:val="24"/>
              </w:rPr>
            </w:pPr>
          </w:p>
        </w:tc>
        <w:tc>
          <w:tcPr>
            <w:tcW w:w="993" w:type="dxa"/>
            <w:vAlign w:val="center"/>
          </w:tcPr>
          <w:p w:rsidR="009B3045" w:rsidRPr="00AB25A8" w:rsidRDefault="009B3045" w:rsidP="00011CDB">
            <w:pPr>
              <w:pStyle w:val="ConsPlusNormal"/>
              <w:rPr>
                <w:rFonts w:ascii="Times New Roman" w:hAnsi="Times New Roman" w:cs="Times New Roman"/>
                <w:sz w:val="24"/>
                <w:szCs w:val="24"/>
              </w:rPr>
            </w:pPr>
          </w:p>
        </w:tc>
        <w:tc>
          <w:tcPr>
            <w:tcW w:w="1164" w:type="dxa"/>
            <w:vAlign w:val="center"/>
          </w:tcPr>
          <w:p w:rsidR="009B3045" w:rsidRPr="00AB25A8" w:rsidRDefault="009B3045" w:rsidP="00011CDB">
            <w:pPr>
              <w:pStyle w:val="ConsPlusNormal"/>
              <w:rPr>
                <w:rFonts w:ascii="Times New Roman" w:hAnsi="Times New Roman" w:cs="Times New Roman"/>
                <w:sz w:val="24"/>
                <w:szCs w:val="24"/>
              </w:rPr>
            </w:pPr>
          </w:p>
        </w:tc>
        <w:tc>
          <w:tcPr>
            <w:tcW w:w="1104" w:type="dxa"/>
            <w:vAlign w:val="center"/>
          </w:tcPr>
          <w:p w:rsidR="009B3045" w:rsidRPr="00AB25A8" w:rsidRDefault="009B3045" w:rsidP="00011CDB">
            <w:pPr>
              <w:pStyle w:val="ConsPlusNormal"/>
              <w:rPr>
                <w:rFonts w:ascii="Times New Roman" w:hAnsi="Times New Roman" w:cs="Times New Roman"/>
                <w:sz w:val="24"/>
                <w:szCs w:val="24"/>
              </w:rPr>
            </w:pPr>
          </w:p>
        </w:tc>
        <w:tc>
          <w:tcPr>
            <w:tcW w:w="962" w:type="dxa"/>
            <w:vAlign w:val="center"/>
          </w:tcPr>
          <w:p w:rsidR="009B3045" w:rsidRPr="00AB25A8" w:rsidRDefault="009B3045" w:rsidP="00011CDB">
            <w:pPr>
              <w:pStyle w:val="ConsPlusNormal"/>
              <w:rPr>
                <w:rFonts w:ascii="Times New Roman" w:hAnsi="Times New Roman" w:cs="Times New Roman"/>
                <w:sz w:val="24"/>
                <w:szCs w:val="24"/>
              </w:rPr>
            </w:pPr>
          </w:p>
        </w:tc>
        <w:tc>
          <w:tcPr>
            <w:tcW w:w="991" w:type="dxa"/>
            <w:vAlign w:val="center"/>
          </w:tcPr>
          <w:p w:rsidR="009B3045" w:rsidRPr="00AB25A8" w:rsidRDefault="009B3045" w:rsidP="00011CDB">
            <w:pPr>
              <w:pStyle w:val="ConsPlusNormal"/>
              <w:rPr>
                <w:rFonts w:ascii="Times New Roman" w:hAnsi="Times New Roman" w:cs="Times New Roman"/>
                <w:sz w:val="24"/>
                <w:szCs w:val="24"/>
              </w:rPr>
            </w:pPr>
          </w:p>
        </w:tc>
        <w:tc>
          <w:tcPr>
            <w:tcW w:w="852" w:type="dxa"/>
            <w:vAlign w:val="center"/>
          </w:tcPr>
          <w:p w:rsidR="009B3045" w:rsidRPr="00AB25A8" w:rsidRDefault="009B3045" w:rsidP="00011CDB">
            <w:pPr>
              <w:pStyle w:val="ConsPlusNormal"/>
              <w:rPr>
                <w:rFonts w:ascii="Times New Roman" w:hAnsi="Times New Roman" w:cs="Times New Roman"/>
                <w:sz w:val="24"/>
                <w:szCs w:val="24"/>
              </w:rPr>
            </w:pPr>
          </w:p>
        </w:tc>
        <w:tc>
          <w:tcPr>
            <w:tcW w:w="880" w:type="dxa"/>
            <w:vAlign w:val="center"/>
          </w:tcPr>
          <w:p w:rsidR="009B3045" w:rsidRPr="00AB25A8" w:rsidRDefault="009B3045" w:rsidP="00011CDB">
            <w:pPr>
              <w:pStyle w:val="ConsPlusNormal"/>
              <w:rPr>
                <w:rFonts w:ascii="Times New Roman" w:hAnsi="Times New Roman" w:cs="Times New Roman"/>
                <w:sz w:val="24"/>
                <w:szCs w:val="24"/>
              </w:rPr>
            </w:pPr>
          </w:p>
        </w:tc>
        <w:tc>
          <w:tcPr>
            <w:tcW w:w="992" w:type="dxa"/>
            <w:vAlign w:val="center"/>
          </w:tcPr>
          <w:p w:rsidR="009B3045" w:rsidRPr="00AB25A8" w:rsidRDefault="009B3045" w:rsidP="00011CDB">
            <w:pPr>
              <w:pStyle w:val="ConsPlusNormal"/>
              <w:rPr>
                <w:rFonts w:ascii="Times New Roman" w:hAnsi="Times New Roman" w:cs="Times New Roman"/>
                <w:sz w:val="24"/>
                <w:szCs w:val="24"/>
              </w:rPr>
            </w:pPr>
          </w:p>
        </w:tc>
        <w:tc>
          <w:tcPr>
            <w:tcW w:w="709" w:type="dxa"/>
            <w:vAlign w:val="center"/>
          </w:tcPr>
          <w:p w:rsidR="009B3045" w:rsidRPr="00AB25A8" w:rsidRDefault="009B3045" w:rsidP="00011CDB">
            <w:pPr>
              <w:pStyle w:val="ConsPlusNormal"/>
              <w:rPr>
                <w:rFonts w:ascii="Times New Roman" w:hAnsi="Times New Roman" w:cs="Times New Roman"/>
                <w:sz w:val="24"/>
                <w:szCs w:val="24"/>
              </w:rPr>
            </w:pPr>
          </w:p>
        </w:tc>
        <w:tc>
          <w:tcPr>
            <w:tcW w:w="1134" w:type="dxa"/>
            <w:vAlign w:val="center"/>
          </w:tcPr>
          <w:p w:rsidR="009B3045" w:rsidRPr="00AB25A8" w:rsidRDefault="009B3045" w:rsidP="00011CDB">
            <w:pPr>
              <w:pStyle w:val="ConsPlusNormal"/>
              <w:rPr>
                <w:rFonts w:ascii="Times New Roman" w:hAnsi="Times New Roman" w:cs="Times New Roman"/>
                <w:sz w:val="24"/>
                <w:szCs w:val="24"/>
              </w:rPr>
            </w:pP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 Расходы на иные выплаты персоналу учреждений, за исключением фонда оплаты труда Код видов расходов</w:t>
      </w:r>
    </w:p>
    <w:p w:rsidR="009B3045"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2.2.1. Расчеты (обоснования) выплат персоналу при направлении в служебные командировки</w:t>
      </w:r>
    </w:p>
    <w:p w:rsidR="00011CDB" w:rsidRDefault="00011CDB" w:rsidP="00011CDB">
      <w:pPr>
        <w:pStyle w:val="ConsPlusNormal"/>
        <w:ind w:firstLine="540"/>
        <w:jc w:val="both"/>
        <w:rPr>
          <w:rFonts w:ascii="Times New Roman" w:hAnsi="Times New Roman" w:cs="Times New Roman"/>
          <w:sz w:val="28"/>
          <w:szCs w:val="28"/>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3936"/>
        <w:gridCol w:w="2552"/>
        <w:gridCol w:w="2126"/>
        <w:gridCol w:w="2126"/>
      </w:tblGrid>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lastRenderedPageBreak/>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334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393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Средний размер выплаты на одного работника в день, руб.</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работников, чел.</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дней</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011CDB">
        <w:trPr>
          <w:trHeight w:val="265"/>
        </w:trPr>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34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93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Выплаты персоналу при направлении в служебные</w:t>
            </w:r>
          </w:p>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командировки в том числе:</w:t>
            </w:r>
          </w:p>
        </w:tc>
        <w:tc>
          <w:tcPr>
            <w:tcW w:w="393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r>
      <w:tr w:rsidR="009B3045" w:rsidRPr="00AB25A8" w:rsidTr="00011CDB">
        <w:trPr>
          <w:trHeight w:val="1908"/>
        </w:trPr>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1.1.</w:t>
            </w: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компенсация дополнительных расходов, связанных с проживанием вне места постоянного жительства (суточных)</w:t>
            </w:r>
          </w:p>
        </w:tc>
        <w:tc>
          <w:tcPr>
            <w:tcW w:w="3936"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1.2.</w:t>
            </w: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компенсация расходов по проезду в служебные командировки</w:t>
            </w:r>
          </w:p>
        </w:tc>
        <w:tc>
          <w:tcPr>
            <w:tcW w:w="3936"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1.3.</w:t>
            </w: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компенсация расходов по найму жилого помещения</w:t>
            </w:r>
          </w:p>
        </w:tc>
        <w:tc>
          <w:tcPr>
            <w:tcW w:w="3936"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rPr>
                <w:rFonts w:ascii="Times New Roman" w:hAnsi="Times New Roman" w:cs="Times New Roman"/>
                <w:sz w:val="28"/>
                <w:szCs w:val="28"/>
              </w:rPr>
            </w:pP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w:t>
            </w:r>
          </w:p>
        </w:tc>
        <w:tc>
          <w:tcPr>
            <w:tcW w:w="393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2.2.2. Расчеты (обоснования) выплат персоналу при направлении на курсы повышения квалификации</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345"/>
        <w:gridCol w:w="3936"/>
        <w:gridCol w:w="2552"/>
        <w:gridCol w:w="2126"/>
        <w:gridCol w:w="2126"/>
      </w:tblGrid>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N</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334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393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Средний размер выплаты на одного работника в день, руб.</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работников, чел.</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дней</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lastRenderedPageBreak/>
              <w:t>1</w:t>
            </w:r>
          </w:p>
        </w:tc>
        <w:tc>
          <w:tcPr>
            <w:tcW w:w="334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93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Выплаты персоналу при направлении на курсы повышения квалификации</w:t>
            </w:r>
          </w:p>
        </w:tc>
        <w:tc>
          <w:tcPr>
            <w:tcW w:w="393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1.1.</w:t>
            </w: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 том числе:</w:t>
            </w:r>
          </w:p>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компенсация дополнительных расходов, связанных с проживанием вне места постоянного жительства (суточных);</w:t>
            </w:r>
          </w:p>
        </w:tc>
        <w:tc>
          <w:tcPr>
            <w:tcW w:w="3936"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1.2.</w:t>
            </w: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компенсация расходов по проезду на курсы повышения квалификации</w:t>
            </w:r>
          </w:p>
        </w:tc>
        <w:tc>
          <w:tcPr>
            <w:tcW w:w="3936"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1.3.</w:t>
            </w: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компенсация расходов по найму жилого помещения</w:t>
            </w:r>
          </w:p>
        </w:tc>
        <w:tc>
          <w:tcPr>
            <w:tcW w:w="3936"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rPr>
                <w:rFonts w:ascii="Times New Roman" w:hAnsi="Times New Roman" w:cs="Times New Roman"/>
                <w:sz w:val="28"/>
                <w:szCs w:val="28"/>
              </w:rPr>
            </w:pPr>
          </w:p>
        </w:tc>
        <w:tc>
          <w:tcPr>
            <w:tcW w:w="334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w:t>
            </w:r>
          </w:p>
        </w:tc>
        <w:tc>
          <w:tcPr>
            <w:tcW w:w="393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2.2.3. Расчеты (обоснования) выплат персоналу проезд к месту отпуска и провоз багажа работающим на Крайнем Севере и в приравненных к нему местностях</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737"/>
        <w:gridCol w:w="3544"/>
        <w:gridCol w:w="2552"/>
        <w:gridCol w:w="2126"/>
        <w:gridCol w:w="2126"/>
      </w:tblGrid>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373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354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Средний размер выплаты на одного работника в руб.</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работников, чел.</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иждивенцев</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73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54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lastRenderedPageBreak/>
              <w:t>1</w:t>
            </w:r>
          </w:p>
        </w:tc>
        <w:tc>
          <w:tcPr>
            <w:tcW w:w="3737"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выплата персоналу и членам семьи проезд к месту отпуска и провоз багажа работающим на Крайнем Севере и в приравненных к нему местностях</w:t>
            </w:r>
          </w:p>
        </w:tc>
        <w:tc>
          <w:tcPr>
            <w:tcW w:w="3544"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rPr>
                <w:rFonts w:ascii="Times New Roman" w:hAnsi="Times New Roman" w:cs="Times New Roman"/>
                <w:sz w:val="28"/>
                <w:szCs w:val="28"/>
              </w:rPr>
            </w:pPr>
          </w:p>
        </w:tc>
        <w:tc>
          <w:tcPr>
            <w:tcW w:w="3737"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w:t>
            </w:r>
          </w:p>
        </w:tc>
        <w:tc>
          <w:tcPr>
            <w:tcW w:w="354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r>
      <w:tr w:rsidR="009B3045" w:rsidRPr="00AB25A8" w:rsidTr="00011CDB">
        <w:tc>
          <w:tcPr>
            <w:tcW w:w="4531" w:type="dxa"/>
            <w:gridSpan w:val="2"/>
            <w:vAlign w:val="center"/>
          </w:tcPr>
          <w:p w:rsidR="009B3045" w:rsidRPr="00011CDB" w:rsidRDefault="009B3045" w:rsidP="00011CDB">
            <w:pPr>
              <w:pStyle w:val="ConsPlusNormal"/>
              <w:jc w:val="center"/>
              <w:rPr>
                <w:rFonts w:ascii="Times New Roman" w:hAnsi="Times New Roman" w:cs="Times New Roman"/>
                <w:sz w:val="28"/>
                <w:szCs w:val="28"/>
              </w:rPr>
            </w:pPr>
            <w:r w:rsidRPr="00011CDB">
              <w:rPr>
                <w:rFonts w:ascii="Times New Roman" w:hAnsi="Times New Roman" w:cs="Times New Roman"/>
                <w:sz w:val="28"/>
                <w:szCs w:val="28"/>
              </w:rPr>
              <w:t>ИТОГО ПО ВИДУ РАСХОДОВ 112</w:t>
            </w:r>
          </w:p>
        </w:tc>
        <w:tc>
          <w:tcPr>
            <w:tcW w:w="8222" w:type="dxa"/>
            <w:gridSpan w:val="3"/>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0,001</w:t>
            </w:r>
          </w:p>
        </w:tc>
      </w:tr>
    </w:tbl>
    <w:p w:rsidR="009B3045" w:rsidRPr="00011CDB" w:rsidRDefault="009B3045" w:rsidP="00011CDB">
      <w:pPr>
        <w:spacing w:after="0" w:line="240" w:lineRule="auto"/>
        <w:jc w:val="both"/>
        <w:rPr>
          <w:rFonts w:ascii="Times New Roman" w:hAnsi="Times New Roman" w:cs="Times New Roman"/>
          <w:sz w:val="20"/>
          <w:szCs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2.3. Расчеты (обоснования) страховых взносов на обязательное страхование в Пенсионный фонд Российской Федерации, в Фонд социального страхования Российской Федерации, в Федеральный фонд обязательного медицинского страхования</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730"/>
        <w:gridCol w:w="5103"/>
        <w:gridCol w:w="4252"/>
      </w:tblGrid>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473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государственного внебюджетного фонда</w:t>
            </w:r>
          </w:p>
        </w:tc>
        <w:tc>
          <w:tcPr>
            <w:tcW w:w="5103"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Размер базы для начисления страховых взносов, руб.</w:t>
            </w:r>
          </w:p>
        </w:tc>
        <w:tc>
          <w:tcPr>
            <w:tcW w:w="42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взноса, руб.</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473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5103"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42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4730"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Страховые взносы в Пенсионный фонд РФ, всего</w:t>
            </w:r>
          </w:p>
        </w:tc>
        <w:tc>
          <w:tcPr>
            <w:tcW w:w="5103" w:type="dxa"/>
            <w:vAlign w:val="center"/>
          </w:tcPr>
          <w:p w:rsidR="009B3045" w:rsidRPr="00AB25A8" w:rsidRDefault="009B3045" w:rsidP="00011CDB">
            <w:pPr>
              <w:pStyle w:val="ConsPlusNormal"/>
              <w:rPr>
                <w:rFonts w:ascii="Times New Roman" w:hAnsi="Times New Roman" w:cs="Times New Roman"/>
                <w:sz w:val="28"/>
                <w:szCs w:val="28"/>
              </w:rPr>
            </w:pPr>
          </w:p>
        </w:tc>
        <w:tc>
          <w:tcPr>
            <w:tcW w:w="4252"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4730"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Страховые взносы в Фонд социального страхования РФ, всего</w:t>
            </w:r>
          </w:p>
        </w:tc>
        <w:tc>
          <w:tcPr>
            <w:tcW w:w="5103" w:type="dxa"/>
            <w:vAlign w:val="center"/>
          </w:tcPr>
          <w:p w:rsidR="009B3045" w:rsidRPr="00AB25A8" w:rsidRDefault="009B3045" w:rsidP="00011CDB">
            <w:pPr>
              <w:pStyle w:val="ConsPlusNormal"/>
              <w:rPr>
                <w:rFonts w:ascii="Times New Roman" w:hAnsi="Times New Roman" w:cs="Times New Roman"/>
                <w:sz w:val="28"/>
                <w:szCs w:val="28"/>
              </w:rPr>
            </w:pPr>
          </w:p>
        </w:tc>
        <w:tc>
          <w:tcPr>
            <w:tcW w:w="4252"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2.1.</w:t>
            </w:r>
          </w:p>
        </w:tc>
        <w:tc>
          <w:tcPr>
            <w:tcW w:w="4730"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 том числе, обязательное социальное страхование на случай временной нетрудоспособности и в связи с материнством по ставке 2,9%</w:t>
            </w:r>
          </w:p>
        </w:tc>
        <w:tc>
          <w:tcPr>
            <w:tcW w:w="5103" w:type="dxa"/>
            <w:vAlign w:val="center"/>
          </w:tcPr>
          <w:p w:rsidR="009B3045" w:rsidRPr="00AB25A8" w:rsidRDefault="009B3045" w:rsidP="00011CDB">
            <w:pPr>
              <w:pStyle w:val="ConsPlusNormal"/>
              <w:rPr>
                <w:rFonts w:ascii="Times New Roman" w:hAnsi="Times New Roman" w:cs="Times New Roman"/>
                <w:sz w:val="28"/>
                <w:szCs w:val="28"/>
              </w:rPr>
            </w:pPr>
          </w:p>
        </w:tc>
        <w:tc>
          <w:tcPr>
            <w:tcW w:w="4252"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lastRenderedPageBreak/>
              <w:t>2.2.</w:t>
            </w:r>
          </w:p>
        </w:tc>
        <w:tc>
          <w:tcPr>
            <w:tcW w:w="4730"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обязательное социальное страхование от несчастных случаев, на производстве и профессиональных заболеваний по ставке 0,2%</w:t>
            </w:r>
          </w:p>
        </w:tc>
        <w:tc>
          <w:tcPr>
            <w:tcW w:w="5103" w:type="dxa"/>
            <w:vAlign w:val="center"/>
          </w:tcPr>
          <w:p w:rsidR="009B3045" w:rsidRPr="00AB25A8" w:rsidRDefault="009B3045" w:rsidP="00011CDB">
            <w:pPr>
              <w:pStyle w:val="ConsPlusNormal"/>
              <w:rPr>
                <w:rFonts w:ascii="Times New Roman" w:hAnsi="Times New Roman" w:cs="Times New Roman"/>
                <w:sz w:val="28"/>
                <w:szCs w:val="28"/>
              </w:rPr>
            </w:pPr>
          </w:p>
        </w:tc>
        <w:tc>
          <w:tcPr>
            <w:tcW w:w="4252"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4730"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Страховые взносы в Федеральный фонд обязательного медицинского страхования, всего (по ставке 5,1%)</w:t>
            </w:r>
          </w:p>
        </w:tc>
        <w:tc>
          <w:tcPr>
            <w:tcW w:w="5103" w:type="dxa"/>
            <w:vAlign w:val="center"/>
          </w:tcPr>
          <w:p w:rsidR="009B3045" w:rsidRPr="00AB25A8" w:rsidRDefault="009B3045" w:rsidP="00011CDB">
            <w:pPr>
              <w:pStyle w:val="ConsPlusNormal"/>
              <w:rPr>
                <w:rFonts w:ascii="Times New Roman" w:hAnsi="Times New Roman" w:cs="Times New Roman"/>
                <w:sz w:val="28"/>
                <w:szCs w:val="28"/>
              </w:rPr>
            </w:pPr>
          </w:p>
        </w:tc>
        <w:tc>
          <w:tcPr>
            <w:tcW w:w="4252"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rPr>
                <w:rFonts w:ascii="Times New Roman" w:hAnsi="Times New Roman" w:cs="Times New Roman"/>
                <w:sz w:val="28"/>
                <w:szCs w:val="28"/>
              </w:rPr>
            </w:pPr>
          </w:p>
        </w:tc>
        <w:tc>
          <w:tcPr>
            <w:tcW w:w="4730"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w:t>
            </w:r>
          </w:p>
        </w:tc>
        <w:tc>
          <w:tcPr>
            <w:tcW w:w="5103"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4252"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10627" w:type="dxa"/>
            <w:gridSpan w:val="3"/>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 ПО ВИДУ РАСХОДОВ 119</w:t>
            </w:r>
          </w:p>
        </w:tc>
        <w:tc>
          <w:tcPr>
            <w:tcW w:w="4252"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 Расчет (обоснование) расходов на закупку товаров, работ, услуг</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__________________________________________</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2.4.1. Расчет (обоснование) расходов на оплату услуг связи</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6"/>
        <w:gridCol w:w="5426"/>
        <w:gridCol w:w="2268"/>
        <w:gridCol w:w="2127"/>
        <w:gridCol w:w="2126"/>
        <w:gridCol w:w="2126"/>
      </w:tblGrid>
      <w:tr w:rsidR="009B3045" w:rsidRPr="00AB25A8" w:rsidTr="00011CDB">
        <w:tc>
          <w:tcPr>
            <w:tcW w:w="80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54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226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номеров</w:t>
            </w:r>
          </w:p>
        </w:tc>
        <w:tc>
          <w:tcPr>
            <w:tcW w:w="212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платежей в год</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Стоимость за единицу, руб.</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011CDB">
        <w:tc>
          <w:tcPr>
            <w:tcW w:w="80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54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226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212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r>
      <w:tr w:rsidR="009B3045" w:rsidRPr="00AB25A8" w:rsidTr="00011CDB">
        <w:tc>
          <w:tcPr>
            <w:tcW w:w="80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5426"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Абонентская плата за номер</w:t>
            </w: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7"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80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1.1.</w:t>
            </w:r>
          </w:p>
        </w:tc>
        <w:tc>
          <w:tcPr>
            <w:tcW w:w="5426"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7"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80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1.2.</w:t>
            </w:r>
          </w:p>
        </w:tc>
        <w:tc>
          <w:tcPr>
            <w:tcW w:w="5426"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7"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80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1.3.</w:t>
            </w:r>
          </w:p>
        </w:tc>
        <w:tc>
          <w:tcPr>
            <w:tcW w:w="5426"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7"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10627" w:type="dxa"/>
            <w:gridSpan w:val="4"/>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lastRenderedPageBreak/>
        <w:t>2.4.2. Расчет (обоснование) расходов на оплату транспортных услуг</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147"/>
        <w:gridCol w:w="2126"/>
        <w:gridCol w:w="2835"/>
        <w:gridCol w:w="2977"/>
      </w:tblGrid>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614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груза</w:t>
            </w:r>
          </w:p>
        </w:tc>
        <w:tc>
          <w:tcPr>
            <w:tcW w:w="283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Цена услуги перевозки, руб. за кг.</w:t>
            </w:r>
          </w:p>
        </w:tc>
        <w:tc>
          <w:tcPr>
            <w:tcW w:w="297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hyperlink w:anchor="P1138" w:history="1">
              <w:r w:rsidRPr="00AB25A8">
                <w:rPr>
                  <w:rFonts w:ascii="Times New Roman" w:hAnsi="Times New Roman" w:cs="Times New Roman"/>
                  <w:color w:val="0000FF"/>
                  <w:sz w:val="28"/>
                  <w:szCs w:val="28"/>
                </w:rPr>
                <w:t>гр. 3</w:t>
              </w:r>
            </w:hyperlink>
            <w:r w:rsidRPr="00AB25A8">
              <w:rPr>
                <w:rFonts w:ascii="Times New Roman" w:hAnsi="Times New Roman" w:cs="Times New Roman"/>
                <w:sz w:val="28"/>
                <w:szCs w:val="28"/>
              </w:rPr>
              <w:t xml:space="preserve"> х </w:t>
            </w:r>
            <w:hyperlink w:anchor="P1139" w:history="1">
              <w:r w:rsidRPr="00AB25A8">
                <w:rPr>
                  <w:rFonts w:ascii="Times New Roman" w:hAnsi="Times New Roman" w:cs="Times New Roman"/>
                  <w:color w:val="0000FF"/>
                  <w:sz w:val="28"/>
                  <w:szCs w:val="28"/>
                </w:rPr>
                <w:t>гр. 4</w:t>
              </w:r>
            </w:hyperlink>
            <w:r w:rsidRPr="00AB25A8">
              <w:rPr>
                <w:rFonts w:ascii="Times New Roman" w:hAnsi="Times New Roman" w:cs="Times New Roman"/>
                <w:sz w:val="28"/>
                <w:szCs w:val="28"/>
              </w:rPr>
              <w:t>)</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614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bookmarkStart w:id="21" w:name="P1138"/>
            <w:bookmarkEnd w:id="21"/>
            <w:r w:rsidRPr="00AB25A8">
              <w:rPr>
                <w:rFonts w:ascii="Times New Roman" w:hAnsi="Times New Roman" w:cs="Times New Roman"/>
                <w:sz w:val="28"/>
                <w:szCs w:val="28"/>
              </w:rPr>
              <w:t>3</w:t>
            </w:r>
          </w:p>
        </w:tc>
        <w:tc>
          <w:tcPr>
            <w:tcW w:w="2835" w:type="dxa"/>
            <w:vAlign w:val="center"/>
          </w:tcPr>
          <w:p w:rsidR="009B3045" w:rsidRPr="00AB25A8" w:rsidRDefault="009B3045" w:rsidP="00011CDB">
            <w:pPr>
              <w:pStyle w:val="ConsPlusNormal"/>
              <w:jc w:val="center"/>
              <w:rPr>
                <w:rFonts w:ascii="Times New Roman" w:hAnsi="Times New Roman" w:cs="Times New Roman"/>
                <w:sz w:val="28"/>
                <w:szCs w:val="28"/>
              </w:rPr>
            </w:pPr>
            <w:bookmarkStart w:id="22" w:name="P1139"/>
            <w:bookmarkEnd w:id="22"/>
            <w:r w:rsidRPr="00AB25A8">
              <w:rPr>
                <w:rFonts w:ascii="Times New Roman" w:hAnsi="Times New Roman" w:cs="Times New Roman"/>
                <w:sz w:val="28"/>
                <w:szCs w:val="28"/>
              </w:rPr>
              <w:t>4</w:t>
            </w:r>
          </w:p>
        </w:tc>
        <w:tc>
          <w:tcPr>
            <w:tcW w:w="297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6147"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11902" w:type="dxa"/>
            <w:gridSpan w:val="4"/>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Итого:</w:t>
            </w:r>
          </w:p>
        </w:tc>
        <w:tc>
          <w:tcPr>
            <w:tcW w:w="297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2.4.3. Расчет (обоснование) расходов на оплату коммунальных услуг</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2835"/>
        <w:gridCol w:w="2268"/>
        <w:gridCol w:w="2126"/>
        <w:gridCol w:w="2977"/>
      </w:tblGrid>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3879"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показателя</w:t>
            </w:r>
          </w:p>
        </w:tc>
        <w:tc>
          <w:tcPr>
            <w:tcW w:w="283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Размер потребления ресурсов</w:t>
            </w:r>
          </w:p>
        </w:tc>
        <w:tc>
          <w:tcPr>
            <w:tcW w:w="226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Тариф (с учетом НДС), руб.</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Тариф (с учетом НДС), руб.</w:t>
            </w:r>
          </w:p>
        </w:tc>
        <w:tc>
          <w:tcPr>
            <w:tcW w:w="297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руб.</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879"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283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226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297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Электроснабжение, кв. ч всего</w:t>
            </w: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1.2</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1.6</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Теплоснабжение, Гкал всего</w:t>
            </w: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2.2</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lastRenderedPageBreak/>
              <w:t>3.1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Водопотребление, м 3, всего</w:t>
            </w: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4.2</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4.5</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Водоотведение, всего</w:t>
            </w: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5.2</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Услуги по обращению с ТБО</w:t>
            </w:r>
          </w:p>
        </w:tc>
        <w:tc>
          <w:tcPr>
            <w:tcW w:w="2835" w:type="dxa"/>
            <w:vAlign w:val="center"/>
          </w:tcPr>
          <w:p w:rsidR="009B3045" w:rsidRPr="00AB25A8" w:rsidRDefault="009B3045" w:rsidP="00011CDB">
            <w:pPr>
              <w:pStyle w:val="ConsPlusNormal"/>
              <w:rPr>
                <w:rFonts w:ascii="Times New Roman" w:hAnsi="Times New Roman" w:cs="Times New Roman"/>
                <w:sz w:val="28"/>
                <w:szCs w:val="28"/>
              </w:rPr>
            </w:pPr>
          </w:p>
        </w:tc>
        <w:tc>
          <w:tcPr>
            <w:tcW w:w="2268"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9776" w:type="dxa"/>
            <w:gridSpan w:val="4"/>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2.4.4. Расчет (обоснование) расходов на оплату аренды имущества</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005"/>
        <w:gridCol w:w="2977"/>
        <w:gridCol w:w="2552"/>
        <w:gridCol w:w="2551"/>
      </w:tblGrid>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600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показателя</w:t>
            </w:r>
          </w:p>
        </w:tc>
        <w:tc>
          <w:tcPr>
            <w:tcW w:w="297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месяцев</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Ставка арендной платы</w:t>
            </w:r>
          </w:p>
        </w:tc>
        <w:tc>
          <w:tcPr>
            <w:tcW w:w="255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Стоимость аренды руб.</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600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297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255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6005"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Аренда недвижимого имущества в том числе по объектам;</w:t>
            </w:r>
          </w:p>
        </w:tc>
        <w:tc>
          <w:tcPr>
            <w:tcW w:w="297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1.1</w:t>
            </w:r>
          </w:p>
        </w:tc>
        <w:tc>
          <w:tcPr>
            <w:tcW w:w="6005" w:type="dxa"/>
            <w:vAlign w:val="center"/>
          </w:tcPr>
          <w:p w:rsidR="009B3045" w:rsidRPr="00AB25A8" w:rsidRDefault="009B3045" w:rsidP="00011CDB">
            <w:pPr>
              <w:pStyle w:val="ConsPlusNormal"/>
              <w:rPr>
                <w:rFonts w:ascii="Times New Roman" w:hAnsi="Times New Roman" w:cs="Times New Roman"/>
                <w:sz w:val="28"/>
                <w:szCs w:val="28"/>
              </w:rPr>
            </w:pPr>
          </w:p>
        </w:tc>
        <w:tc>
          <w:tcPr>
            <w:tcW w:w="2977"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12328" w:type="dxa"/>
            <w:gridSpan w:val="4"/>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w:t>
            </w: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2.4.5. Расчет (обоснование) расходов на оплату работ, услуг по содержанию имущества</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879"/>
        <w:gridCol w:w="3402"/>
        <w:gridCol w:w="1701"/>
        <w:gridCol w:w="2552"/>
        <w:gridCol w:w="2551"/>
      </w:tblGrid>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 п/п</w:t>
            </w:r>
          </w:p>
        </w:tc>
        <w:tc>
          <w:tcPr>
            <w:tcW w:w="3879"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340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Объект</w:t>
            </w: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Цена услуги, руб.</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работ (услуг)</w:t>
            </w:r>
          </w:p>
        </w:tc>
        <w:tc>
          <w:tcPr>
            <w:tcW w:w="255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Стоимость работ (услуг), руб.</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879"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40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255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Содержание объектов недвижимого</w:t>
            </w:r>
          </w:p>
        </w:tc>
        <w:tc>
          <w:tcPr>
            <w:tcW w:w="340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1.2</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1.3</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Содержание объектов движимого</w:t>
            </w:r>
          </w:p>
        </w:tc>
        <w:tc>
          <w:tcPr>
            <w:tcW w:w="340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2.1</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3879"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Услуги по комплексному</w:t>
            </w: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c>
          <w:tcPr>
            <w:tcW w:w="2552"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9776" w:type="dxa"/>
            <w:gridSpan w:val="4"/>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w:t>
            </w:r>
          </w:p>
        </w:tc>
        <w:tc>
          <w:tcPr>
            <w:tcW w:w="255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Х</w:t>
            </w: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011CDB"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2.4.6. Расчет (обоснование) расходов на оплату прочих работ, услуг</w:t>
      </w:r>
    </w:p>
    <w:p w:rsidR="009B3045" w:rsidRPr="00011CDB"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89"/>
        <w:gridCol w:w="3969"/>
        <w:gridCol w:w="3827"/>
      </w:tblGrid>
      <w:tr w:rsidR="009B3045" w:rsidRPr="00AB25A8" w:rsidTr="00611488">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 п/п</w:t>
            </w:r>
          </w:p>
        </w:tc>
        <w:tc>
          <w:tcPr>
            <w:tcW w:w="6289"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3969"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 договоров</w:t>
            </w:r>
          </w:p>
        </w:tc>
        <w:tc>
          <w:tcPr>
            <w:tcW w:w="382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Стоимость руб.</w:t>
            </w:r>
          </w:p>
        </w:tc>
      </w:tr>
      <w:tr w:rsidR="009B3045" w:rsidRPr="00AB25A8" w:rsidTr="00611488">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6289"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969"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382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r>
      <w:tr w:rsidR="009B3045" w:rsidRPr="00AB25A8" w:rsidTr="00611488">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lastRenderedPageBreak/>
              <w:t>1.</w:t>
            </w:r>
          </w:p>
        </w:tc>
        <w:tc>
          <w:tcPr>
            <w:tcW w:w="6289" w:type="dxa"/>
            <w:vAlign w:val="center"/>
          </w:tcPr>
          <w:p w:rsidR="009B3045" w:rsidRPr="00AB25A8" w:rsidRDefault="009B3045" w:rsidP="00011CDB">
            <w:pPr>
              <w:pStyle w:val="ConsPlusNormal"/>
              <w:rPr>
                <w:rFonts w:ascii="Times New Roman" w:hAnsi="Times New Roman" w:cs="Times New Roman"/>
                <w:sz w:val="28"/>
                <w:szCs w:val="28"/>
              </w:rPr>
            </w:pPr>
          </w:p>
        </w:tc>
        <w:tc>
          <w:tcPr>
            <w:tcW w:w="3969" w:type="dxa"/>
            <w:vAlign w:val="center"/>
          </w:tcPr>
          <w:p w:rsidR="009B3045" w:rsidRPr="00AB25A8" w:rsidRDefault="009B3045" w:rsidP="00011CDB">
            <w:pPr>
              <w:pStyle w:val="ConsPlusNormal"/>
              <w:rPr>
                <w:rFonts w:ascii="Times New Roman" w:hAnsi="Times New Roman" w:cs="Times New Roman"/>
                <w:sz w:val="28"/>
                <w:szCs w:val="28"/>
              </w:rPr>
            </w:pPr>
          </w:p>
        </w:tc>
        <w:tc>
          <w:tcPr>
            <w:tcW w:w="382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611488">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1.1</w:t>
            </w:r>
          </w:p>
        </w:tc>
        <w:tc>
          <w:tcPr>
            <w:tcW w:w="6289" w:type="dxa"/>
            <w:vAlign w:val="center"/>
          </w:tcPr>
          <w:p w:rsidR="009B3045" w:rsidRPr="00AB25A8" w:rsidRDefault="009B3045" w:rsidP="00011CDB">
            <w:pPr>
              <w:pStyle w:val="ConsPlusNormal"/>
              <w:rPr>
                <w:rFonts w:ascii="Times New Roman" w:hAnsi="Times New Roman" w:cs="Times New Roman"/>
                <w:sz w:val="28"/>
                <w:szCs w:val="28"/>
              </w:rPr>
            </w:pPr>
          </w:p>
        </w:tc>
        <w:tc>
          <w:tcPr>
            <w:tcW w:w="3969" w:type="dxa"/>
            <w:vAlign w:val="center"/>
          </w:tcPr>
          <w:p w:rsidR="009B3045" w:rsidRPr="00AB25A8" w:rsidRDefault="009B3045" w:rsidP="00011CDB">
            <w:pPr>
              <w:pStyle w:val="ConsPlusNormal"/>
              <w:rPr>
                <w:rFonts w:ascii="Times New Roman" w:hAnsi="Times New Roman" w:cs="Times New Roman"/>
                <w:sz w:val="28"/>
                <w:szCs w:val="28"/>
              </w:rPr>
            </w:pPr>
          </w:p>
        </w:tc>
        <w:tc>
          <w:tcPr>
            <w:tcW w:w="382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611488">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1.2</w:t>
            </w:r>
          </w:p>
        </w:tc>
        <w:tc>
          <w:tcPr>
            <w:tcW w:w="6289" w:type="dxa"/>
            <w:vAlign w:val="center"/>
          </w:tcPr>
          <w:p w:rsidR="009B3045" w:rsidRPr="00AB25A8" w:rsidRDefault="009B3045" w:rsidP="00011CDB">
            <w:pPr>
              <w:pStyle w:val="ConsPlusNormal"/>
              <w:rPr>
                <w:rFonts w:ascii="Times New Roman" w:hAnsi="Times New Roman" w:cs="Times New Roman"/>
                <w:sz w:val="28"/>
                <w:szCs w:val="28"/>
              </w:rPr>
            </w:pPr>
          </w:p>
        </w:tc>
        <w:tc>
          <w:tcPr>
            <w:tcW w:w="3969" w:type="dxa"/>
            <w:vAlign w:val="center"/>
          </w:tcPr>
          <w:p w:rsidR="009B3045" w:rsidRPr="00AB25A8" w:rsidRDefault="009B3045" w:rsidP="00011CDB">
            <w:pPr>
              <w:pStyle w:val="ConsPlusNormal"/>
              <w:rPr>
                <w:rFonts w:ascii="Times New Roman" w:hAnsi="Times New Roman" w:cs="Times New Roman"/>
                <w:sz w:val="28"/>
                <w:szCs w:val="28"/>
              </w:rPr>
            </w:pPr>
          </w:p>
        </w:tc>
        <w:tc>
          <w:tcPr>
            <w:tcW w:w="382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611488">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6289" w:type="dxa"/>
            <w:vAlign w:val="center"/>
          </w:tcPr>
          <w:p w:rsidR="009B3045" w:rsidRPr="00AB25A8" w:rsidRDefault="009B3045" w:rsidP="00011CDB">
            <w:pPr>
              <w:pStyle w:val="ConsPlusNormal"/>
              <w:rPr>
                <w:rFonts w:ascii="Times New Roman" w:hAnsi="Times New Roman" w:cs="Times New Roman"/>
                <w:sz w:val="28"/>
                <w:szCs w:val="28"/>
              </w:rPr>
            </w:pPr>
          </w:p>
        </w:tc>
        <w:tc>
          <w:tcPr>
            <w:tcW w:w="3969" w:type="dxa"/>
            <w:vAlign w:val="center"/>
          </w:tcPr>
          <w:p w:rsidR="009B3045" w:rsidRPr="00AB25A8" w:rsidRDefault="009B3045" w:rsidP="00011CDB">
            <w:pPr>
              <w:pStyle w:val="ConsPlusNormal"/>
              <w:rPr>
                <w:rFonts w:ascii="Times New Roman" w:hAnsi="Times New Roman" w:cs="Times New Roman"/>
                <w:sz w:val="28"/>
                <w:szCs w:val="28"/>
              </w:rPr>
            </w:pPr>
          </w:p>
        </w:tc>
        <w:tc>
          <w:tcPr>
            <w:tcW w:w="382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611488">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2.1</w:t>
            </w:r>
          </w:p>
        </w:tc>
        <w:tc>
          <w:tcPr>
            <w:tcW w:w="6289" w:type="dxa"/>
            <w:vAlign w:val="center"/>
          </w:tcPr>
          <w:p w:rsidR="009B3045" w:rsidRPr="00AB25A8" w:rsidRDefault="009B3045" w:rsidP="00011CDB">
            <w:pPr>
              <w:pStyle w:val="ConsPlusNormal"/>
              <w:rPr>
                <w:rFonts w:ascii="Times New Roman" w:hAnsi="Times New Roman" w:cs="Times New Roman"/>
                <w:sz w:val="28"/>
                <w:szCs w:val="28"/>
              </w:rPr>
            </w:pPr>
          </w:p>
        </w:tc>
        <w:tc>
          <w:tcPr>
            <w:tcW w:w="3969" w:type="dxa"/>
            <w:vAlign w:val="center"/>
          </w:tcPr>
          <w:p w:rsidR="009B3045" w:rsidRPr="00AB25A8" w:rsidRDefault="009B3045" w:rsidP="00011CDB">
            <w:pPr>
              <w:pStyle w:val="ConsPlusNormal"/>
              <w:rPr>
                <w:rFonts w:ascii="Times New Roman" w:hAnsi="Times New Roman" w:cs="Times New Roman"/>
                <w:sz w:val="28"/>
                <w:szCs w:val="28"/>
              </w:rPr>
            </w:pPr>
          </w:p>
        </w:tc>
        <w:tc>
          <w:tcPr>
            <w:tcW w:w="382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611488">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6289" w:type="dxa"/>
            <w:vAlign w:val="center"/>
          </w:tcPr>
          <w:p w:rsidR="009B3045" w:rsidRPr="00AB25A8" w:rsidRDefault="009B3045" w:rsidP="00011CDB">
            <w:pPr>
              <w:pStyle w:val="ConsPlusNormal"/>
              <w:rPr>
                <w:rFonts w:ascii="Times New Roman" w:hAnsi="Times New Roman" w:cs="Times New Roman"/>
                <w:sz w:val="28"/>
                <w:szCs w:val="28"/>
              </w:rPr>
            </w:pPr>
          </w:p>
        </w:tc>
        <w:tc>
          <w:tcPr>
            <w:tcW w:w="3969" w:type="dxa"/>
            <w:vAlign w:val="center"/>
          </w:tcPr>
          <w:p w:rsidR="009B3045" w:rsidRPr="00AB25A8" w:rsidRDefault="009B3045" w:rsidP="00011CDB">
            <w:pPr>
              <w:pStyle w:val="ConsPlusNormal"/>
              <w:rPr>
                <w:rFonts w:ascii="Times New Roman" w:hAnsi="Times New Roman" w:cs="Times New Roman"/>
                <w:sz w:val="28"/>
                <w:szCs w:val="28"/>
              </w:rPr>
            </w:pPr>
          </w:p>
        </w:tc>
        <w:tc>
          <w:tcPr>
            <w:tcW w:w="382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011CDB">
        <w:tc>
          <w:tcPr>
            <w:tcW w:w="11052" w:type="dxa"/>
            <w:gridSpan w:val="3"/>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Итого:</w:t>
            </w:r>
          </w:p>
        </w:tc>
        <w:tc>
          <w:tcPr>
            <w:tcW w:w="3827"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611488"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2.4.7. Расчет (обоснование) расходов на приобретение основных средств, материальных запасов</w:t>
      </w:r>
    </w:p>
    <w:p w:rsidR="009B3045" w:rsidRPr="00611488"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5808"/>
        <w:gridCol w:w="1984"/>
        <w:gridCol w:w="3686"/>
        <w:gridCol w:w="2551"/>
      </w:tblGrid>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580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198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Количество</w:t>
            </w:r>
          </w:p>
        </w:tc>
        <w:tc>
          <w:tcPr>
            <w:tcW w:w="368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Средняя стоимость, руб.</w:t>
            </w:r>
          </w:p>
        </w:tc>
        <w:tc>
          <w:tcPr>
            <w:tcW w:w="255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580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198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368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255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580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3686"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1.1.</w:t>
            </w:r>
          </w:p>
        </w:tc>
        <w:tc>
          <w:tcPr>
            <w:tcW w:w="580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3686"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1.2.</w:t>
            </w:r>
          </w:p>
        </w:tc>
        <w:tc>
          <w:tcPr>
            <w:tcW w:w="580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3686"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1.3.</w:t>
            </w:r>
          </w:p>
        </w:tc>
        <w:tc>
          <w:tcPr>
            <w:tcW w:w="580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3686"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1.4.</w:t>
            </w:r>
          </w:p>
        </w:tc>
        <w:tc>
          <w:tcPr>
            <w:tcW w:w="580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3686"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1.5.</w:t>
            </w:r>
          </w:p>
        </w:tc>
        <w:tc>
          <w:tcPr>
            <w:tcW w:w="580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3686" w:type="dxa"/>
            <w:vAlign w:val="center"/>
          </w:tcPr>
          <w:p w:rsidR="009B3045" w:rsidRPr="00AB25A8" w:rsidRDefault="009B3045" w:rsidP="00011CDB">
            <w:pPr>
              <w:pStyle w:val="ConsPlusNormal"/>
              <w:rPr>
                <w:rFonts w:ascii="Times New Roman" w:hAnsi="Times New Roman" w:cs="Times New Roman"/>
                <w:sz w:val="28"/>
                <w:szCs w:val="28"/>
              </w:rPr>
            </w:pP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12328" w:type="dxa"/>
            <w:gridSpan w:val="4"/>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lastRenderedPageBreak/>
              <w:t>Итого:</w:t>
            </w: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12328" w:type="dxa"/>
            <w:gridSpan w:val="4"/>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 ПО ВИДУ РАСХОДОВ 244</w:t>
            </w:r>
          </w:p>
        </w:tc>
        <w:tc>
          <w:tcPr>
            <w:tcW w:w="2551"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511B40"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 Расчет расходов на уплату налогов, сборов и иных платежей</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2.5.1. Расчет (обоснование) расходов на оплату налога на имущество и земельного налога</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w:t>
      </w:r>
    </w:p>
    <w:p w:rsidR="009B3045" w:rsidRPr="00AB25A8" w:rsidRDefault="009B3045" w:rsidP="00011CDB">
      <w:pPr>
        <w:pStyle w:val="ConsPlusNormal"/>
        <w:jc w:val="right"/>
        <w:rPr>
          <w:rFonts w:ascii="Times New Roman" w:hAnsi="Times New Roman" w:cs="Times New Roman"/>
          <w:sz w:val="28"/>
          <w:szCs w:val="28"/>
        </w:rPr>
      </w:pPr>
      <w:r w:rsidRPr="00AB25A8">
        <w:rPr>
          <w:rFonts w:ascii="Times New Roman" w:hAnsi="Times New Roman" w:cs="Times New Roman"/>
          <w:sz w:val="28"/>
          <w:szCs w:val="28"/>
        </w:rPr>
        <w:t>таб</w:t>
      </w:r>
      <w:r w:rsidR="00511B40">
        <w:rPr>
          <w:rFonts w:ascii="Times New Roman" w:hAnsi="Times New Roman" w:cs="Times New Roman"/>
          <w:sz w:val="28"/>
          <w:szCs w:val="28"/>
        </w:rPr>
        <w:t>лица</w:t>
      </w:r>
      <w:r w:rsidRPr="00AB25A8">
        <w:rPr>
          <w:rFonts w:ascii="Times New Roman" w:hAnsi="Times New Roman" w:cs="Times New Roman"/>
          <w:sz w:val="28"/>
          <w:szCs w:val="28"/>
        </w:rPr>
        <w:t xml:space="preserve"> 1</w:t>
      </w:r>
    </w:p>
    <w:p w:rsidR="009B3045" w:rsidRPr="00511B40" w:rsidRDefault="009B3045" w:rsidP="00011CDB">
      <w:pPr>
        <w:spacing w:after="0" w:line="240" w:lineRule="auto"/>
        <w:rPr>
          <w:rFonts w:ascii="Times New Roman" w:hAnsi="Times New Roman" w:cs="Times New Roman"/>
          <w:sz w:val="20"/>
          <w:szCs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6516"/>
        <w:gridCol w:w="3828"/>
        <w:gridCol w:w="1984"/>
        <w:gridCol w:w="1701"/>
      </w:tblGrid>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651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382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Кадастровая стоимость земельного</w:t>
            </w:r>
          </w:p>
        </w:tc>
        <w:tc>
          <w:tcPr>
            <w:tcW w:w="198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Ставка налога, %</w:t>
            </w: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651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82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198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r>
      <w:tr w:rsidR="009B3045" w:rsidRPr="00AB25A8" w:rsidTr="00511B40">
        <w:tc>
          <w:tcPr>
            <w:tcW w:w="850" w:type="dxa"/>
            <w:vAlign w:val="center"/>
          </w:tcPr>
          <w:p w:rsidR="009B3045" w:rsidRPr="00AB25A8" w:rsidRDefault="009B3045" w:rsidP="00011CDB">
            <w:pPr>
              <w:pStyle w:val="ConsPlusNormal"/>
              <w:rPr>
                <w:rFonts w:ascii="Times New Roman" w:hAnsi="Times New Roman" w:cs="Times New Roman"/>
                <w:sz w:val="28"/>
                <w:szCs w:val="28"/>
              </w:rPr>
            </w:pPr>
          </w:p>
        </w:tc>
        <w:tc>
          <w:tcPr>
            <w:tcW w:w="6516"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Земельный налог, всего</w:t>
            </w:r>
          </w:p>
        </w:tc>
        <w:tc>
          <w:tcPr>
            <w:tcW w:w="382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r>
      <w:tr w:rsidR="009B3045" w:rsidRPr="00AB25A8" w:rsidTr="00511B40">
        <w:tc>
          <w:tcPr>
            <w:tcW w:w="850" w:type="dxa"/>
            <w:vAlign w:val="center"/>
          </w:tcPr>
          <w:p w:rsidR="009B3045" w:rsidRPr="00AB25A8" w:rsidRDefault="009B3045" w:rsidP="00011CDB">
            <w:pPr>
              <w:pStyle w:val="ConsPlusNormal"/>
              <w:rPr>
                <w:rFonts w:ascii="Times New Roman" w:hAnsi="Times New Roman" w:cs="Times New Roman"/>
                <w:sz w:val="28"/>
                <w:szCs w:val="28"/>
              </w:rPr>
            </w:pPr>
          </w:p>
        </w:tc>
        <w:tc>
          <w:tcPr>
            <w:tcW w:w="6516"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 том числе по участкам:</w:t>
            </w:r>
          </w:p>
        </w:tc>
        <w:tc>
          <w:tcPr>
            <w:tcW w:w="382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6516" w:type="dxa"/>
            <w:vAlign w:val="center"/>
          </w:tcPr>
          <w:p w:rsidR="009B3045" w:rsidRPr="00AB25A8" w:rsidRDefault="009B3045" w:rsidP="00011CDB">
            <w:pPr>
              <w:pStyle w:val="ConsPlusNormal"/>
              <w:rPr>
                <w:rFonts w:ascii="Times New Roman" w:hAnsi="Times New Roman" w:cs="Times New Roman"/>
                <w:sz w:val="28"/>
                <w:szCs w:val="28"/>
              </w:rPr>
            </w:pPr>
          </w:p>
        </w:tc>
        <w:tc>
          <w:tcPr>
            <w:tcW w:w="382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6516" w:type="dxa"/>
            <w:vAlign w:val="center"/>
          </w:tcPr>
          <w:p w:rsidR="009B3045" w:rsidRPr="00AB25A8" w:rsidRDefault="009B3045" w:rsidP="00011CDB">
            <w:pPr>
              <w:pStyle w:val="ConsPlusNormal"/>
              <w:rPr>
                <w:rFonts w:ascii="Times New Roman" w:hAnsi="Times New Roman" w:cs="Times New Roman"/>
                <w:sz w:val="28"/>
                <w:szCs w:val="28"/>
              </w:rPr>
            </w:pPr>
          </w:p>
        </w:tc>
        <w:tc>
          <w:tcPr>
            <w:tcW w:w="382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6516" w:type="dxa"/>
            <w:vAlign w:val="center"/>
          </w:tcPr>
          <w:p w:rsidR="009B3045" w:rsidRPr="00AB25A8" w:rsidRDefault="009B3045" w:rsidP="00011CDB">
            <w:pPr>
              <w:pStyle w:val="ConsPlusNormal"/>
              <w:rPr>
                <w:rFonts w:ascii="Times New Roman" w:hAnsi="Times New Roman" w:cs="Times New Roman"/>
                <w:sz w:val="28"/>
                <w:szCs w:val="28"/>
              </w:rPr>
            </w:pPr>
          </w:p>
        </w:tc>
        <w:tc>
          <w:tcPr>
            <w:tcW w:w="3828"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bl>
    <w:p w:rsidR="00511B40" w:rsidRPr="00511B40" w:rsidRDefault="00511B40" w:rsidP="00011CDB">
      <w:pPr>
        <w:pStyle w:val="ConsPlusNormal"/>
        <w:ind w:firstLine="540"/>
        <w:jc w:val="right"/>
        <w:rPr>
          <w:rFonts w:ascii="Times New Roman" w:hAnsi="Times New Roman" w:cs="Times New Roman"/>
          <w:sz w:val="20"/>
        </w:rPr>
      </w:pPr>
    </w:p>
    <w:p w:rsidR="009B3045" w:rsidRPr="00AB25A8" w:rsidRDefault="00511B40" w:rsidP="00011CDB">
      <w:pPr>
        <w:pStyle w:val="ConsPlusNormal"/>
        <w:ind w:firstLine="540"/>
        <w:jc w:val="right"/>
        <w:rPr>
          <w:rFonts w:ascii="Times New Roman" w:hAnsi="Times New Roman" w:cs="Times New Roman"/>
          <w:sz w:val="28"/>
          <w:szCs w:val="28"/>
        </w:rPr>
      </w:pPr>
      <w:r>
        <w:rPr>
          <w:rFonts w:ascii="Times New Roman" w:hAnsi="Times New Roman" w:cs="Times New Roman"/>
          <w:sz w:val="28"/>
          <w:szCs w:val="28"/>
        </w:rPr>
        <w:t>т</w:t>
      </w:r>
      <w:r w:rsidR="009B3045" w:rsidRPr="00AB25A8">
        <w:rPr>
          <w:rFonts w:ascii="Times New Roman" w:hAnsi="Times New Roman" w:cs="Times New Roman"/>
          <w:sz w:val="28"/>
          <w:szCs w:val="28"/>
        </w:rPr>
        <w:t>аб</w:t>
      </w:r>
      <w:r>
        <w:rPr>
          <w:rFonts w:ascii="Times New Roman" w:hAnsi="Times New Roman" w:cs="Times New Roman"/>
          <w:sz w:val="28"/>
          <w:szCs w:val="28"/>
        </w:rPr>
        <w:t xml:space="preserve">лица </w:t>
      </w:r>
      <w:r w:rsidR="009B3045" w:rsidRPr="00AB25A8">
        <w:rPr>
          <w:rFonts w:ascii="Times New Roman" w:hAnsi="Times New Roman" w:cs="Times New Roman"/>
          <w:sz w:val="28"/>
          <w:szCs w:val="28"/>
        </w:rPr>
        <w:t>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3823"/>
        <w:gridCol w:w="3260"/>
        <w:gridCol w:w="3261"/>
        <w:gridCol w:w="1984"/>
        <w:gridCol w:w="1701"/>
      </w:tblGrid>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3823"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расходов</w:t>
            </w:r>
          </w:p>
        </w:tc>
        <w:tc>
          <w:tcPr>
            <w:tcW w:w="326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Балансовая стоимость имущества, руб.</w:t>
            </w:r>
          </w:p>
        </w:tc>
        <w:tc>
          <w:tcPr>
            <w:tcW w:w="326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Среднегодовая стоимость имущества, руб.</w:t>
            </w:r>
          </w:p>
        </w:tc>
        <w:tc>
          <w:tcPr>
            <w:tcW w:w="198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Ставка</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налога, %</w:t>
            </w: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823"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26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326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198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r>
      <w:tr w:rsidR="009B3045" w:rsidRPr="00AB25A8" w:rsidTr="00511B40">
        <w:tc>
          <w:tcPr>
            <w:tcW w:w="850" w:type="dxa"/>
            <w:vAlign w:val="center"/>
          </w:tcPr>
          <w:p w:rsidR="009B3045" w:rsidRPr="00AB25A8" w:rsidRDefault="009B3045" w:rsidP="00011CDB">
            <w:pPr>
              <w:pStyle w:val="ConsPlusNormal"/>
              <w:rPr>
                <w:rFonts w:ascii="Times New Roman" w:hAnsi="Times New Roman" w:cs="Times New Roman"/>
                <w:sz w:val="28"/>
                <w:szCs w:val="28"/>
              </w:rPr>
            </w:pPr>
          </w:p>
        </w:tc>
        <w:tc>
          <w:tcPr>
            <w:tcW w:w="3823"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Налог на имущество</w:t>
            </w:r>
          </w:p>
        </w:tc>
        <w:tc>
          <w:tcPr>
            <w:tcW w:w="3260" w:type="dxa"/>
            <w:vAlign w:val="center"/>
          </w:tcPr>
          <w:p w:rsidR="009B3045" w:rsidRPr="00AB25A8" w:rsidRDefault="009B3045" w:rsidP="00011CDB">
            <w:pPr>
              <w:pStyle w:val="ConsPlusNormal"/>
              <w:rPr>
                <w:rFonts w:ascii="Times New Roman" w:hAnsi="Times New Roman" w:cs="Times New Roman"/>
                <w:sz w:val="28"/>
                <w:szCs w:val="28"/>
              </w:rPr>
            </w:pPr>
          </w:p>
        </w:tc>
        <w:tc>
          <w:tcPr>
            <w:tcW w:w="3261"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r>
      <w:tr w:rsidR="009B3045" w:rsidRPr="00AB25A8" w:rsidTr="00511B40">
        <w:tc>
          <w:tcPr>
            <w:tcW w:w="4673" w:type="dxa"/>
            <w:gridSpan w:val="2"/>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 том числе по группам:</w:t>
            </w:r>
          </w:p>
        </w:tc>
        <w:tc>
          <w:tcPr>
            <w:tcW w:w="3260" w:type="dxa"/>
            <w:vAlign w:val="center"/>
          </w:tcPr>
          <w:p w:rsidR="009B3045" w:rsidRPr="00AB25A8" w:rsidRDefault="009B3045" w:rsidP="00011CDB">
            <w:pPr>
              <w:pStyle w:val="ConsPlusNormal"/>
              <w:rPr>
                <w:rFonts w:ascii="Times New Roman" w:hAnsi="Times New Roman" w:cs="Times New Roman"/>
                <w:sz w:val="28"/>
                <w:szCs w:val="28"/>
              </w:rPr>
            </w:pPr>
          </w:p>
        </w:tc>
        <w:tc>
          <w:tcPr>
            <w:tcW w:w="3261"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3823" w:type="dxa"/>
            <w:vAlign w:val="center"/>
          </w:tcPr>
          <w:p w:rsidR="009B3045" w:rsidRPr="00AB25A8" w:rsidRDefault="009B3045" w:rsidP="00011CDB">
            <w:pPr>
              <w:pStyle w:val="ConsPlusNormal"/>
              <w:rPr>
                <w:rFonts w:ascii="Times New Roman" w:hAnsi="Times New Roman" w:cs="Times New Roman"/>
                <w:sz w:val="28"/>
                <w:szCs w:val="28"/>
              </w:rPr>
            </w:pPr>
          </w:p>
        </w:tc>
        <w:tc>
          <w:tcPr>
            <w:tcW w:w="3260" w:type="dxa"/>
            <w:vAlign w:val="center"/>
          </w:tcPr>
          <w:p w:rsidR="009B3045" w:rsidRPr="00AB25A8" w:rsidRDefault="009B3045" w:rsidP="00011CDB">
            <w:pPr>
              <w:pStyle w:val="ConsPlusNormal"/>
              <w:rPr>
                <w:rFonts w:ascii="Times New Roman" w:hAnsi="Times New Roman" w:cs="Times New Roman"/>
                <w:sz w:val="28"/>
                <w:szCs w:val="28"/>
              </w:rPr>
            </w:pPr>
          </w:p>
        </w:tc>
        <w:tc>
          <w:tcPr>
            <w:tcW w:w="3261"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rPr>
                <w:rFonts w:ascii="Times New Roman" w:hAnsi="Times New Roman" w:cs="Times New Roman"/>
                <w:sz w:val="28"/>
                <w:szCs w:val="28"/>
              </w:rPr>
            </w:pPr>
          </w:p>
        </w:tc>
        <w:tc>
          <w:tcPr>
            <w:tcW w:w="3823" w:type="dxa"/>
            <w:vAlign w:val="center"/>
          </w:tcPr>
          <w:p w:rsidR="009B3045" w:rsidRPr="00AB25A8" w:rsidRDefault="009B3045" w:rsidP="00011CDB">
            <w:pPr>
              <w:pStyle w:val="ConsPlusNormal"/>
              <w:rPr>
                <w:rFonts w:ascii="Times New Roman" w:hAnsi="Times New Roman" w:cs="Times New Roman"/>
                <w:sz w:val="28"/>
                <w:szCs w:val="28"/>
              </w:rPr>
            </w:pPr>
          </w:p>
        </w:tc>
        <w:tc>
          <w:tcPr>
            <w:tcW w:w="3260" w:type="dxa"/>
            <w:vAlign w:val="center"/>
          </w:tcPr>
          <w:p w:rsidR="009B3045" w:rsidRPr="00AB25A8" w:rsidRDefault="009B3045" w:rsidP="00011CDB">
            <w:pPr>
              <w:pStyle w:val="ConsPlusNormal"/>
              <w:rPr>
                <w:rFonts w:ascii="Times New Roman" w:hAnsi="Times New Roman" w:cs="Times New Roman"/>
                <w:sz w:val="28"/>
                <w:szCs w:val="28"/>
              </w:rPr>
            </w:pPr>
          </w:p>
        </w:tc>
        <w:tc>
          <w:tcPr>
            <w:tcW w:w="3261"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823" w:type="dxa"/>
            <w:vAlign w:val="center"/>
          </w:tcPr>
          <w:p w:rsidR="009B3045" w:rsidRPr="00AB25A8" w:rsidRDefault="009B3045" w:rsidP="00011CDB">
            <w:pPr>
              <w:pStyle w:val="ConsPlusNormal"/>
              <w:rPr>
                <w:rFonts w:ascii="Times New Roman" w:hAnsi="Times New Roman" w:cs="Times New Roman"/>
                <w:sz w:val="28"/>
                <w:szCs w:val="28"/>
              </w:rPr>
            </w:pPr>
          </w:p>
        </w:tc>
        <w:tc>
          <w:tcPr>
            <w:tcW w:w="3260" w:type="dxa"/>
            <w:vAlign w:val="center"/>
          </w:tcPr>
          <w:p w:rsidR="009B3045" w:rsidRPr="00AB25A8" w:rsidRDefault="009B3045" w:rsidP="00011CDB">
            <w:pPr>
              <w:pStyle w:val="ConsPlusNormal"/>
              <w:rPr>
                <w:rFonts w:ascii="Times New Roman" w:hAnsi="Times New Roman" w:cs="Times New Roman"/>
                <w:sz w:val="28"/>
                <w:szCs w:val="28"/>
              </w:rPr>
            </w:pPr>
          </w:p>
        </w:tc>
        <w:tc>
          <w:tcPr>
            <w:tcW w:w="3261"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rPr>
                <w:rFonts w:ascii="Times New Roman" w:hAnsi="Times New Roman" w:cs="Times New Roman"/>
                <w:sz w:val="28"/>
                <w:szCs w:val="28"/>
              </w:rPr>
            </w:pPr>
          </w:p>
        </w:tc>
        <w:tc>
          <w:tcPr>
            <w:tcW w:w="3823" w:type="dxa"/>
            <w:vAlign w:val="center"/>
          </w:tcPr>
          <w:p w:rsidR="009B3045" w:rsidRPr="00AB25A8" w:rsidRDefault="009B3045" w:rsidP="00011CDB">
            <w:pPr>
              <w:pStyle w:val="ConsPlusNormal"/>
              <w:rPr>
                <w:rFonts w:ascii="Times New Roman" w:hAnsi="Times New Roman" w:cs="Times New Roman"/>
                <w:sz w:val="28"/>
                <w:szCs w:val="28"/>
              </w:rPr>
            </w:pPr>
          </w:p>
        </w:tc>
        <w:tc>
          <w:tcPr>
            <w:tcW w:w="3260" w:type="dxa"/>
            <w:vAlign w:val="center"/>
          </w:tcPr>
          <w:p w:rsidR="009B3045" w:rsidRPr="00AB25A8" w:rsidRDefault="009B3045" w:rsidP="00011CDB">
            <w:pPr>
              <w:pStyle w:val="ConsPlusNormal"/>
              <w:rPr>
                <w:rFonts w:ascii="Times New Roman" w:hAnsi="Times New Roman" w:cs="Times New Roman"/>
                <w:sz w:val="28"/>
                <w:szCs w:val="28"/>
              </w:rPr>
            </w:pPr>
          </w:p>
        </w:tc>
        <w:tc>
          <w:tcPr>
            <w:tcW w:w="3261" w:type="dxa"/>
            <w:vAlign w:val="center"/>
          </w:tcPr>
          <w:p w:rsidR="009B3045" w:rsidRPr="00AB25A8" w:rsidRDefault="009B3045" w:rsidP="00011CDB">
            <w:pPr>
              <w:pStyle w:val="ConsPlusNormal"/>
              <w:rPr>
                <w:rFonts w:ascii="Times New Roman" w:hAnsi="Times New Roman" w:cs="Times New Roman"/>
                <w:sz w:val="28"/>
                <w:szCs w:val="28"/>
              </w:rPr>
            </w:pPr>
          </w:p>
        </w:tc>
        <w:tc>
          <w:tcPr>
            <w:tcW w:w="1984" w:type="dxa"/>
            <w:vAlign w:val="center"/>
          </w:tcPr>
          <w:p w:rsidR="009B3045" w:rsidRPr="00AB25A8" w:rsidRDefault="009B3045" w:rsidP="00011CDB">
            <w:pPr>
              <w:pStyle w:val="ConsPlusNormal"/>
              <w:rPr>
                <w:rFonts w:ascii="Times New Roman" w:hAnsi="Times New Roman" w:cs="Times New Roman"/>
                <w:sz w:val="28"/>
                <w:szCs w:val="28"/>
              </w:rPr>
            </w:pPr>
          </w:p>
        </w:tc>
        <w:tc>
          <w:tcPr>
            <w:tcW w:w="1701"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511B40">
        <w:tc>
          <w:tcPr>
            <w:tcW w:w="850" w:type="dxa"/>
            <w:vAlign w:val="center"/>
          </w:tcPr>
          <w:p w:rsidR="009B3045" w:rsidRPr="00AB25A8" w:rsidRDefault="009B3045" w:rsidP="00011CDB">
            <w:pPr>
              <w:pStyle w:val="ConsPlusNormal"/>
              <w:rPr>
                <w:rFonts w:ascii="Times New Roman" w:hAnsi="Times New Roman" w:cs="Times New Roman"/>
                <w:sz w:val="28"/>
                <w:szCs w:val="28"/>
              </w:rPr>
            </w:pPr>
          </w:p>
        </w:tc>
        <w:tc>
          <w:tcPr>
            <w:tcW w:w="3823" w:type="dxa"/>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ВСЕГО:</w:t>
            </w:r>
          </w:p>
        </w:tc>
        <w:tc>
          <w:tcPr>
            <w:tcW w:w="326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c>
          <w:tcPr>
            <w:tcW w:w="326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c>
          <w:tcPr>
            <w:tcW w:w="198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r>
      <w:tr w:rsidR="009B3045" w:rsidRPr="00AB25A8" w:rsidTr="00511B40">
        <w:tc>
          <w:tcPr>
            <w:tcW w:w="13178" w:type="dxa"/>
            <w:gridSpan w:val="5"/>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 ПО ВИДУ РАСХОДОВ 851</w:t>
            </w:r>
          </w:p>
        </w:tc>
        <w:tc>
          <w:tcPr>
            <w:tcW w:w="1701"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w:t>
            </w:r>
          </w:p>
        </w:tc>
      </w:tr>
    </w:tbl>
    <w:p w:rsidR="009B3045" w:rsidRPr="00511B40" w:rsidRDefault="009B3045" w:rsidP="00011CDB">
      <w:pPr>
        <w:pStyle w:val="ConsPlusNormal"/>
        <w:ind w:firstLine="540"/>
        <w:jc w:val="both"/>
        <w:rPr>
          <w:rFonts w:ascii="Times New Roman" w:hAnsi="Times New Roman" w:cs="Times New Roman"/>
          <w:sz w:val="20"/>
        </w:rPr>
      </w:pP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2.5.2. Расчет (обоснование) расходов на оплату транспортного налога</w:t>
      </w:r>
    </w:p>
    <w:p w:rsidR="009B3045" w:rsidRPr="00AB25A8" w:rsidRDefault="009B3045" w:rsidP="00011CDB">
      <w:pPr>
        <w:pStyle w:val="ConsPlusNormal"/>
        <w:ind w:firstLine="540"/>
        <w:jc w:val="both"/>
        <w:rPr>
          <w:rFonts w:ascii="Times New Roman" w:hAnsi="Times New Roman" w:cs="Times New Roman"/>
          <w:sz w:val="28"/>
          <w:szCs w:val="28"/>
        </w:rPr>
      </w:pPr>
      <w:r w:rsidRPr="00AB25A8">
        <w:rPr>
          <w:rFonts w:ascii="Times New Roman" w:hAnsi="Times New Roman" w:cs="Times New Roman"/>
          <w:sz w:val="28"/>
          <w:szCs w:val="28"/>
        </w:rPr>
        <w:t>Код видов расходов ___________________________________________</w:t>
      </w:r>
    </w:p>
    <w:p w:rsidR="009B3045" w:rsidRPr="00511B40" w:rsidRDefault="009B3045" w:rsidP="00011CDB">
      <w:pPr>
        <w:pStyle w:val="ConsPlusNormal"/>
        <w:ind w:firstLine="540"/>
        <w:jc w:val="both"/>
        <w:rPr>
          <w:rFonts w:ascii="Times New Roman" w:hAnsi="Times New Roman" w:cs="Times New Roman"/>
          <w:sz w:val="20"/>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745"/>
        <w:gridCol w:w="3402"/>
        <w:gridCol w:w="2126"/>
        <w:gridCol w:w="1560"/>
        <w:gridCol w:w="1417"/>
        <w:gridCol w:w="1418"/>
        <w:gridCol w:w="1417"/>
      </w:tblGrid>
      <w:tr w:rsidR="009B3045" w:rsidRPr="00AB25A8" w:rsidTr="0071357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w:t>
            </w:r>
          </w:p>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п/п</w:t>
            </w:r>
          </w:p>
        </w:tc>
        <w:tc>
          <w:tcPr>
            <w:tcW w:w="274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Наименование автотранспортного средства</w:t>
            </w:r>
          </w:p>
        </w:tc>
        <w:tc>
          <w:tcPr>
            <w:tcW w:w="340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Идентификационный номер (VIN)</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 xml:space="preserve">Знак </w:t>
            </w:r>
            <w:proofErr w:type="spellStart"/>
            <w:r w:rsidRPr="00AB25A8">
              <w:rPr>
                <w:rFonts w:ascii="Times New Roman" w:hAnsi="Times New Roman" w:cs="Times New Roman"/>
                <w:sz w:val="28"/>
                <w:szCs w:val="28"/>
              </w:rPr>
              <w:t>госрегистрации</w:t>
            </w:r>
            <w:proofErr w:type="spellEnd"/>
            <w:r w:rsidRPr="00AB25A8">
              <w:rPr>
                <w:rFonts w:ascii="Times New Roman" w:hAnsi="Times New Roman" w:cs="Times New Roman"/>
                <w:sz w:val="28"/>
                <w:szCs w:val="28"/>
              </w:rPr>
              <w:t xml:space="preserve"> транспортного средства</w:t>
            </w:r>
          </w:p>
        </w:tc>
        <w:tc>
          <w:tcPr>
            <w:tcW w:w="156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Год выпуска</w:t>
            </w:r>
          </w:p>
        </w:tc>
        <w:tc>
          <w:tcPr>
            <w:tcW w:w="141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 xml:space="preserve">Налоговая база </w:t>
            </w:r>
            <w:proofErr w:type="spellStart"/>
            <w:r w:rsidRPr="00AB25A8">
              <w:rPr>
                <w:rFonts w:ascii="Times New Roman" w:hAnsi="Times New Roman" w:cs="Times New Roman"/>
                <w:sz w:val="28"/>
                <w:szCs w:val="28"/>
              </w:rPr>
              <w:t>л.с</w:t>
            </w:r>
            <w:proofErr w:type="spellEnd"/>
            <w:r w:rsidRPr="00AB25A8">
              <w:rPr>
                <w:rFonts w:ascii="Times New Roman" w:hAnsi="Times New Roman" w:cs="Times New Roman"/>
                <w:sz w:val="28"/>
                <w:szCs w:val="28"/>
              </w:rPr>
              <w:t>.</w:t>
            </w:r>
          </w:p>
        </w:tc>
        <w:tc>
          <w:tcPr>
            <w:tcW w:w="141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Налоговая ставка</w:t>
            </w:r>
          </w:p>
        </w:tc>
        <w:tc>
          <w:tcPr>
            <w:tcW w:w="141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Сумма, руб.</w:t>
            </w:r>
          </w:p>
        </w:tc>
      </w:tr>
      <w:tr w:rsidR="009B3045" w:rsidRPr="00AB25A8" w:rsidTr="0071357B">
        <w:tc>
          <w:tcPr>
            <w:tcW w:w="794"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1</w:t>
            </w:r>
          </w:p>
        </w:tc>
        <w:tc>
          <w:tcPr>
            <w:tcW w:w="2745"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2</w:t>
            </w:r>
          </w:p>
        </w:tc>
        <w:tc>
          <w:tcPr>
            <w:tcW w:w="3402"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3</w:t>
            </w:r>
          </w:p>
        </w:tc>
        <w:tc>
          <w:tcPr>
            <w:tcW w:w="2126"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4</w:t>
            </w:r>
          </w:p>
        </w:tc>
        <w:tc>
          <w:tcPr>
            <w:tcW w:w="1560"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5</w:t>
            </w:r>
          </w:p>
        </w:tc>
        <w:tc>
          <w:tcPr>
            <w:tcW w:w="141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6</w:t>
            </w:r>
          </w:p>
        </w:tc>
        <w:tc>
          <w:tcPr>
            <w:tcW w:w="1418"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7</w:t>
            </w:r>
          </w:p>
        </w:tc>
        <w:tc>
          <w:tcPr>
            <w:tcW w:w="141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8</w:t>
            </w:r>
          </w:p>
        </w:tc>
      </w:tr>
      <w:tr w:rsidR="009B3045" w:rsidRPr="00AB25A8" w:rsidTr="0071357B">
        <w:tc>
          <w:tcPr>
            <w:tcW w:w="794" w:type="dxa"/>
            <w:vAlign w:val="center"/>
          </w:tcPr>
          <w:p w:rsidR="009B3045" w:rsidRPr="00AB25A8" w:rsidRDefault="009B3045" w:rsidP="00011CDB">
            <w:pPr>
              <w:pStyle w:val="ConsPlusNormal"/>
              <w:rPr>
                <w:rFonts w:ascii="Times New Roman" w:hAnsi="Times New Roman" w:cs="Times New Roman"/>
                <w:sz w:val="28"/>
                <w:szCs w:val="28"/>
              </w:rPr>
            </w:pPr>
          </w:p>
        </w:tc>
        <w:tc>
          <w:tcPr>
            <w:tcW w:w="2745" w:type="dxa"/>
            <w:vAlign w:val="center"/>
          </w:tcPr>
          <w:p w:rsidR="009B3045" w:rsidRPr="00AB25A8" w:rsidRDefault="009B3045" w:rsidP="00011CDB">
            <w:pPr>
              <w:pStyle w:val="ConsPlusNormal"/>
              <w:rPr>
                <w:rFonts w:ascii="Times New Roman" w:hAnsi="Times New Roman" w:cs="Times New Roman"/>
                <w:sz w:val="28"/>
                <w:szCs w:val="28"/>
              </w:rPr>
            </w:pP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1560" w:type="dxa"/>
            <w:vAlign w:val="center"/>
          </w:tcPr>
          <w:p w:rsidR="009B3045" w:rsidRPr="00AB25A8" w:rsidRDefault="009B3045" w:rsidP="00011CDB">
            <w:pPr>
              <w:pStyle w:val="ConsPlusNormal"/>
              <w:rPr>
                <w:rFonts w:ascii="Times New Roman" w:hAnsi="Times New Roman" w:cs="Times New Roman"/>
                <w:sz w:val="28"/>
                <w:szCs w:val="28"/>
              </w:rPr>
            </w:pP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c>
          <w:tcPr>
            <w:tcW w:w="1418" w:type="dxa"/>
            <w:vAlign w:val="center"/>
          </w:tcPr>
          <w:p w:rsidR="009B3045" w:rsidRPr="00AB25A8" w:rsidRDefault="009B3045" w:rsidP="00011CDB">
            <w:pPr>
              <w:pStyle w:val="ConsPlusNormal"/>
              <w:rPr>
                <w:rFonts w:ascii="Times New Roman" w:hAnsi="Times New Roman" w:cs="Times New Roman"/>
                <w:sz w:val="28"/>
                <w:szCs w:val="28"/>
              </w:rPr>
            </w:pP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71357B">
        <w:tc>
          <w:tcPr>
            <w:tcW w:w="794" w:type="dxa"/>
            <w:vAlign w:val="center"/>
          </w:tcPr>
          <w:p w:rsidR="009B3045" w:rsidRPr="00AB25A8" w:rsidRDefault="009B3045" w:rsidP="00011CDB">
            <w:pPr>
              <w:pStyle w:val="ConsPlusNormal"/>
              <w:rPr>
                <w:rFonts w:ascii="Times New Roman" w:hAnsi="Times New Roman" w:cs="Times New Roman"/>
                <w:sz w:val="28"/>
                <w:szCs w:val="28"/>
              </w:rPr>
            </w:pPr>
          </w:p>
        </w:tc>
        <w:tc>
          <w:tcPr>
            <w:tcW w:w="2745" w:type="dxa"/>
            <w:vAlign w:val="center"/>
          </w:tcPr>
          <w:p w:rsidR="009B3045" w:rsidRPr="00AB25A8" w:rsidRDefault="009B3045" w:rsidP="00011CDB">
            <w:pPr>
              <w:pStyle w:val="ConsPlusNormal"/>
              <w:rPr>
                <w:rFonts w:ascii="Times New Roman" w:hAnsi="Times New Roman" w:cs="Times New Roman"/>
                <w:sz w:val="28"/>
                <w:szCs w:val="28"/>
              </w:rPr>
            </w:pP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1560" w:type="dxa"/>
            <w:vAlign w:val="center"/>
          </w:tcPr>
          <w:p w:rsidR="009B3045" w:rsidRPr="00AB25A8" w:rsidRDefault="009B3045" w:rsidP="00011CDB">
            <w:pPr>
              <w:pStyle w:val="ConsPlusNormal"/>
              <w:rPr>
                <w:rFonts w:ascii="Times New Roman" w:hAnsi="Times New Roman" w:cs="Times New Roman"/>
                <w:sz w:val="28"/>
                <w:szCs w:val="28"/>
              </w:rPr>
            </w:pP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c>
          <w:tcPr>
            <w:tcW w:w="1418" w:type="dxa"/>
            <w:vAlign w:val="center"/>
          </w:tcPr>
          <w:p w:rsidR="009B3045" w:rsidRPr="00AB25A8" w:rsidRDefault="009B3045" w:rsidP="00011CDB">
            <w:pPr>
              <w:pStyle w:val="ConsPlusNormal"/>
              <w:rPr>
                <w:rFonts w:ascii="Times New Roman" w:hAnsi="Times New Roman" w:cs="Times New Roman"/>
                <w:sz w:val="28"/>
                <w:szCs w:val="28"/>
              </w:rPr>
            </w:pP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71357B">
        <w:tc>
          <w:tcPr>
            <w:tcW w:w="794" w:type="dxa"/>
            <w:vAlign w:val="center"/>
          </w:tcPr>
          <w:p w:rsidR="009B3045" w:rsidRPr="00AB25A8" w:rsidRDefault="009B3045" w:rsidP="00011CDB">
            <w:pPr>
              <w:pStyle w:val="ConsPlusNormal"/>
              <w:rPr>
                <w:rFonts w:ascii="Times New Roman" w:hAnsi="Times New Roman" w:cs="Times New Roman"/>
                <w:sz w:val="28"/>
                <w:szCs w:val="28"/>
              </w:rPr>
            </w:pPr>
          </w:p>
        </w:tc>
        <w:tc>
          <w:tcPr>
            <w:tcW w:w="2745" w:type="dxa"/>
            <w:vAlign w:val="center"/>
          </w:tcPr>
          <w:p w:rsidR="009B3045" w:rsidRPr="00AB25A8" w:rsidRDefault="009B3045" w:rsidP="00011CDB">
            <w:pPr>
              <w:pStyle w:val="ConsPlusNormal"/>
              <w:rPr>
                <w:rFonts w:ascii="Times New Roman" w:hAnsi="Times New Roman" w:cs="Times New Roman"/>
                <w:sz w:val="28"/>
                <w:szCs w:val="28"/>
              </w:rPr>
            </w:pP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1560" w:type="dxa"/>
            <w:vAlign w:val="center"/>
          </w:tcPr>
          <w:p w:rsidR="009B3045" w:rsidRPr="00AB25A8" w:rsidRDefault="009B3045" w:rsidP="00011CDB">
            <w:pPr>
              <w:pStyle w:val="ConsPlusNormal"/>
              <w:rPr>
                <w:rFonts w:ascii="Times New Roman" w:hAnsi="Times New Roman" w:cs="Times New Roman"/>
                <w:sz w:val="28"/>
                <w:szCs w:val="28"/>
              </w:rPr>
            </w:pP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c>
          <w:tcPr>
            <w:tcW w:w="1418" w:type="dxa"/>
            <w:vAlign w:val="center"/>
          </w:tcPr>
          <w:p w:rsidR="009B3045" w:rsidRPr="00AB25A8" w:rsidRDefault="009B3045" w:rsidP="00011CDB">
            <w:pPr>
              <w:pStyle w:val="ConsPlusNormal"/>
              <w:rPr>
                <w:rFonts w:ascii="Times New Roman" w:hAnsi="Times New Roman" w:cs="Times New Roman"/>
                <w:sz w:val="28"/>
                <w:szCs w:val="28"/>
              </w:rPr>
            </w:pP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71357B">
        <w:tc>
          <w:tcPr>
            <w:tcW w:w="794" w:type="dxa"/>
            <w:vAlign w:val="center"/>
          </w:tcPr>
          <w:p w:rsidR="009B3045" w:rsidRPr="00AB25A8" w:rsidRDefault="009B3045" w:rsidP="00011CDB">
            <w:pPr>
              <w:pStyle w:val="ConsPlusNormal"/>
              <w:rPr>
                <w:rFonts w:ascii="Times New Roman" w:hAnsi="Times New Roman" w:cs="Times New Roman"/>
                <w:sz w:val="28"/>
                <w:szCs w:val="28"/>
              </w:rPr>
            </w:pPr>
          </w:p>
        </w:tc>
        <w:tc>
          <w:tcPr>
            <w:tcW w:w="2745" w:type="dxa"/>
            <w:vAlign w:val="center"/>
          </w:tcPr>
          <w:p w:rsidR="009B3045" w:rsidRPr="00AB25A8" w:rsidRDefault="009B3045" w:rsidP="00011CDB">
            <w:pPr>
              <w:pStyle w:val="ConsPlusNormal"/>
              <w:rPr>
                <w:rFonts w:ascii="Times New Roman" w:hAnsi="Times New Roman" w:cs="Times New Roman"/>
                <w:sz w:val="28"/>
                <w:szCs w:val="28"/>
              </w:rPr>
            </w:pPr>
          </w:p>
        </w:tc>
        <w:tc>
          <w:tcPr>
            <w:tcW w:w="3402" w:type="dxa"/>
            <w:vAlign w:val="center"/>
          </w:tcPr>
          <w:p w:rsidR="009B3045" w:rsidRPr="00AB25A8" w:rsidRDefault="009B3045" w:rsidP="00011CDB">
            <w:pPr>
              <w:pStyle w:val="ConsPlusNormal"/>
              <w:rPr>
                <w:rFonts w:ascii="Times New Roman" w:hAnsi="Times New Roman" w:cs="Times New Roman"/>
                <w:sz w:val="28"/>
                <w:szCs w:val="28"/>
              </w:rPr>
            </w:pPr>
          </w:p>
        </w:tc>
        <w:tc>
          <w:tcPr>
            <w:tcW w:w="2126" w:type="dxa"/>
            <w:vAlign w:val="center"/>
          </w:tcPr>
          <w:p w:rsidR="009B3045" w:rsidRPr="00AB25A8" w:rsidRDefault="009B3045" w:rsidP="00011CDB">
            <w:pPr>
              <w:pStyle w:val="ConsPlusNormal"/>
              <w:rPr>
                <w:rFonts w:ascii="Times New Roman" w:hAnsi="Times New Roman" w:cs="Times New Roman"/>
                <w:sz w:val="28"/>
                <w:szCs w:val="28"/>
              </w:rPr>
            </w:pPr>
          </w:p>
        </w:tc>
        <w:tc>
          <w:tcPr>
            <w:tcW w:w="1560" w:type="dxa"/>
            <w:vAlign w:val="center"/>
          </w:tcPr>
          <w:p w:rsidR="009B3045" w:rsidRPr="00AB25A8" w:rsidRDefault="009B3045" w:rsidP="00011CDB">
            <w:pPr>
              <w:pStyle w:val="ConsPlusNormal"/>
              <w:rPr>
                <w:rFonts w:ascii="Times New Roman" w:hAnsi="Times New Roman" w:cs="Times New Roman"/>
                <w:sz w:val="28"/>
                <w:szCs w:val="28"/>
              </w:rPr>
            </w:pP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c>
          <w:tcPr>
            <w:tcW w:w="1418" w:type="dxa"/>
            <w:vAlign w:val="center"/>
          </w:tcPr>
          <w:p w:rsidR="009B3045" w:rsidRPr="00AB25A8" w:rsidRDefault="009B3045" w:rsidP="00011CDB">
            <w:pPr>
              <w:pStyle w:val="ConsPlusNormal"/>
              <w:rPr>
                <w:rFonts w:ascii="Times New Roman" w:hAnsi="Times New Roman" w:cs="Times New Roman"/>
                <w:sz w:val="28"/>
                <w:szCs w:val="28"/>
              </w:rPr>
            </w:pP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r>
      <w:tr w:rsidR="009B3045" w:rsidRPr="00AB25A8" w:rsidTr="0071357B">
        <w:tc>
          <w:tcPr>
            <w:tcW w:w="13462" w:type="dxa"/>
            <w:gridSpan w:val="7"/>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lastRenderedPageBreak/>
              <w:t>ИТОГО по ВИДУ РАСХОДОВ 852</w:t>
            </w:r>
          </w:p>
        </w:tc>
        <w:tc>
          <w:tcPr>
            <w:tcW w:w="1417" w:type="dxa"/>
            <w:vAlign w:val="center"/>
          </w:tcPr>
          <w:p w:rsidR="009B3045" w:rsidRPr="00AB25A8" w:rsidRDefault="009B3045" w:rsidP="00011CDB">
            <w:pPr>
              <w:pStyle w:val="ConsPlusNormal"/>
              <w:jc w:val="center"/>
              <w:rPr>
                <w:rFonts w:ascii="Times New Roman" w:hAnsi="Times New Roman" w:cs="Times New Roman"/>
                <w:sz w:val="28"/>
                <w:szCs w:val="28"/>
              </w:rPr>
            </w:pPr>
            <w:r w:rsidRPr="00AB25A8">
              <w:rPr>
                <w:rFonts w:ascii="Times New Roman" w:hAnsi="Times New Roman" w:cs="Times New Roman"/>
                <w:sz w:val="28"/>
                <w:szCs w:val="28"/>
              </w:rPr>
              <w:t>0,00</w:t>
            </w:r>
          </w:p>
        </w:tc>
      </w:tr>
      <w:tr w:rsidR="009B3045" w:rsidRPr="00AB25A8" w:rsidTr="0071357B">
        <w:tc>
          <w:tcPr>
            <w:tcW w:w="13462" w:type="dxa"/>
            <w:gridSpan w:val="7"/>
            <w:vAlign w:val="center"/>
          </w:tcPr>
          <w:p w:rsidR="009B3045" w:rsidRPr="00AB25A8" w:rsidRDefault="009B3045" w:rsidP="00011CDB">
            <w:pPr>
              <w:pStyle w:val="ConsPlusNormal"/>
              <w:rPr>
                <w:rFonts w:ascii="Times New Roman" w:hAnsi="Times New Roman" w:cs="Times New Roman"/>
                <w:sz w:val="28"/>
                <w:szCs w:val="28"/>
              </w:rPr>
            </w:pPr>
            <w:r w:rsidRPr="00AB25A8">
              <w:rPr>
                <w:rFonts w:ascii="Times New Roman" w:hAnsi="Times New Roman" w:cs="Times New Roman"/>
                <w:sz w:val="28"/>
                <w:szCs w:val="28"/>
              </w:rPr>
              <w:t>ИТОГО по ВИДУ РАСХОДОВ 850</w:t>
            </w:r>
          </w:p>
        </w:tc>
        <w:tc>
          <w:tcPr>
            <w:tcW w:w="1417" w:type="dxa"/>
            <w:vAlign w:val="center"/>
          </w:tcPr>
          <w:p w:rsidR="009B3045" w:rsidRPr="00AB25A8" w:rsidRDefault="009B3045" w:rsidP="00011CDB">
            <w:pPr>
              <w:pStyle w:val="ConsPlusNormal"/>
              <w:rPr>
                <w:rFonts w:ascii="Times New Roman" w:hAnsi="Times New Roman" w:cs="Times New Roman"/>
                <w:sz w:val="28"/>
                <w:szCs w:val="28"/>
              </w:rPr>
            </w:pPr>
          </w:p>
        </w:tc>
      </w:tr>
    </w:tbl>
    <w:p w:rsidR="009B3045" w:rsidRPr="00AB25A8" w:rsidRDefault="009B3045" w:rsidP="00011CDB">
      <w:pPr>
        <w:pStyle w:val="ConsPlusNormal"/>
        <w:ind w:firstLine="540"/>
        <w:jc w:val="both"/>
        <w:rPr>
          <w:rFonts w:ascii="Times New Roman" w:hAnsi="Times New Roman" w:cs="Times New Roman"/>
          <w:sz w:val="28"/>
          <w:szCs w:val="28"/>
        </w:rPr>
      </w:pPr>
    </w:p>
    <w:p w:rsidR="009B3045" w:rsidRPr="00AB25A8" w:rsidRDefault="0071357B" w:rsidP="00011CDB">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 xml:space="preserve">Руководитель </w:t>
      </w:r>
      <w:r w:rsidR="009B3045" w:rsidRPr="00AB25A8">
        <w:rPr>
          <w:rFonts w:ascii="Times New Roman" w:hAnsi="Times New Roman" w:cs="Times New Roman"/>
          <w:sz w:val="28"/>
          <w:szCs w:val="28"/>
        </w:rPr>
        <w:t xml:space="preserve"> учреждения</w:t>
      </w:r>
      <w:proofErr w:type="gramEnd"/>
      <w:r w:rsidR="009B3045" w:rsidRPr="00AB25A8">
        <w:rPr>
          <w:rFonts w:ascii="Times New Roman" w:hAnsi="Times New Roman" w:cs="Times New Roman"/>
          <w:sz w:val="28"/>
          <w:szCs w:val="28"/>
        </w:rPr>
        <w:t xml:space="preserve">    ___________________________________________________</w:t>
      </w:r>
    </w:p>
    <w:p w:rsidR="0071357B" w:rsidRDefault="0071357B" w:rsidP="00011CD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w:t>
      </w:r>
    </w:p>
    <w:p w:rsidR="009B3045" w:rsidRPr="00AB25A8" w:rsidRDefault="0071357B" w:rsidP="00011CD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B3045" w:rsidRPr="0071357B">
        <w:rPr>
          <w:rFonts w:ascii="Times New Roman" w:hAnsi="Times New Roman" w:cs="Times New Roman"/>
          <w:sz w:val="28"/>
          <w:szCs w:val="28"/>
          <w:vertAlign w:val="superscript"/>
        </w:rPr>
        <w:t>(</w:t>
      </w:r>
      <w:proofErr w:type="gramStart"/>
      <w:r w:rsidR="009B3045" w:rsidRPr="0071357B">
        <w:rPr>
          <w:rFonts w:ascii="Times New Roman" w:hAnsi="Times New Roman" w:cs="Times New Roman"/>
          <w:sz w:val="28"/>
          <w:szCs w:val="28"/>
          <w:vertAlign w:val="superscript"/>
        </w:rPr>
        <w:t>подпись)</w:t>
      </w:r>
      <w:r w:rsidR="009B3045" w:rsidRPr="00AB25A8">
        <w:rPr>
          <w:rFonts w:ascii="Times New Roman" w:hAnsi="Times New Roman" w:cs="Times New Roman"/>
          <w:sz w:val="28"/>
          <w:szCs w:val="28"/>
        </w:rPr>
        <w:t xml:space="preserve">   </w:t>
      </w:r>
      <w:proofErr w:type="gramEnd"/>
      <w:r w:rsidR="009B3045" w:rsidRPr="00AB25A8">
        <w:rPr>
          <w:rFonts w:ascii="Times New Roman" w:hAnsi="Times New Roman" w:cs="Times New Roman"/>
          <w:sz w:val="28"/>
          <w:szCs w:val="28"/>
        </w:rPr>
        <w:t xml:space="preserve">       </w:t>
      </w:r>
      <w:r>
        <w:rPr>
          <w:rFonts w:ascii="Times New Roman" w:hAnsi="Times New Roman" w:cs="Times New Roman"/>
          <w:sz w:val="28"/>
          <w:szCs w:val="28"/>
        </w:rPr>
        <w:t xml:space="preserve">                   </w:t>
      </w:r>
      <w:r w:rsidR="009B3045" w:rsidRPr="0071357B">
        <w:rPr>
          <w:rFonts w:ascii="Times New Roman" w:hAnsi="Times New Roman" w:cs="Times New Roman"/>
          <w:sz w:val="28"/>
          <w:szCs w:val="28"/>
          <w:vertAlign w:val="superscript"/>
        </w:rPr>
        <w:t>(расшифровка подписи)</w:t>
      </w:r>
    </w:p>
    <w:p w:rsidR="0071357B" w:rsidRDefault="0071357B" w:rsidP="00011CDB">
      <w:pPr>
        <w:pStyle w:val="ConsPlusNonformat"/>
        <w:jc w:val="both"/>
        <w:rPr>
          <w:rFonts w:ascii="Times New Roman" w:hAnsi="Times New Roman" w:cs="Times New Roman"/>
          <w:sz w:val="28"/>
          <w:szCs w:val="28"/>
        </w:rPr>
      </w:pPr>
    </w:p>
    <w:p w:rsidR="009B3045" w:rsidRDefault="009B3045" w:rsidP="0071357B">
      <w:pPr>
        <w:pStyle w:val="ConsPlusNonformat"/>
        <w:jc w:val="both"/>
        <w:rPr>
          <w:rFonts w:ascii="Times New Roman" w:hAnsi="Times New Roman" w:cs="Times New Roman"/>
          <w:sz w:val="28"/>
          <w:szCs w:val="28"/>
        </w:rPr>
      </w:pPr>
      <w:r w:rsidRPr="00AB25A8">
        <w:rPr>
          <w:rFonts w:ascii="Times New Roman" w:hAnsi="Times New Roman" w:cs="Times New Roman"/>
          <w:sz w:val="28"/>
          <w:szCs w:val="28"/>
        </w:rPr>
        <w:t>Главный бухгалтер учреждения</w:t>
      </w:r>
    </w:p>
    <w:p w:rsidR="0071357B" w:rsidRDefault="0071357B" w:rsidP="0071357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________________________</w:t>
      </w:r>
    </w:p>
    <w:p w:rsidR="0071357B" w:rsidRPr="00E82F4F" w:rsidRDefault="0071357B" w:rsidP="0071357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w:t>
      </w:r>
      <w:proofErr w:type="gramStart"/>
      <w:r w:rsidRPr="0071357B">
        <w:rPr>
          <w:rFonts w:ascii="Times New Roman" w:hAnsi="Times New Roman" w:cs="Times New Roman"/>
          <w:sz w:val="28"/>
          <w:szCs w:val="28"/>
          <w:vertAlign w:val="superscript"/>
        </w:rPr>
        <w:t>подпись)</w:t>
      </w:r>
      <w:r w:rsidRPr="00AB25A8">
        <w:rPr>
          <w:rFonts w:ascii="Times New Roman" w:hAnsi="Times New Roman" w:cs="Times New Roman"/>
          <w:sz w:val="28"/>
          <w:szCs w:val="28"/>
        </w:rPr>
        <w:t xml:space="preserve">   </w:t>
      </w:r>
      <w:proofErr w:type="gramEnd"/>
      <w:r w:rsidRPr="00AB25A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1357B">
        <w:rPr>
          <w:rFonts w:ascii="Times New Roman" w:hAnsi="Times New Roman" w:cs="Times New Roman"/>
          <w:sz w:val="28"/>
          <w:szCs w:val="28"/>
          <w:vertAlign w:val="superscript"/>
        </w:rPr>
        <w:t>(расшифровка подписи)</w:t>
      </w:r>
    </w:p>
    <w:sectPr w:rsidR="0071357B" w:rsidRPr="00E82F4F" w:rsidSect="009B3045">
      <w:pgSz w:w="16838" w:h="11906"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992" w:rsidRDefault="003F7992" w:rsidP="00895E81">
      <w:pPr>
        <w:spacing w:after="0" w:line="240" w:lineRule="auto"/>
      </w:pPr>
      <w:r>
        <w:separator/>
      </w:r>
    </w:p>
  </w:endnote>
  <w:endnote w:type="continuationSeparator" w:id="0">
    <w:p w:rsidR="003F7992" w:rsidRDefault="003F7992" w:rsidP="00895E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992" w:rsidRDefault="003F7992" w:rsidP="00895E81">
      <w:pPr>
        <w:spacing w:after="0" w:line="240" w:lineRule="auto"/>
      </w:pPr>
      <w:r>
        <w:separator/>
      </w:r>
    </w:p>
  </w:footnote>
  <w:footnote w:type="continuationSeparator" w:id="0">
    <w:p w:rsidR="003F7992" w:rsidRDefault="003F7992" w:rsidP="00895E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28" w:rsidRDefault="002A5A2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718A7"/>
    <w:multiLevelType w:val="hybridMultilevel"/>
    <w:tmpl w:val="31748DA0"/>
    <w:lvl w:ilvl="0" w:tplc="551CA1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4D"/>
    <w:rsid w:val="00011CDB"/>
    <w:rsid w:val="00012794"/>
    <w:rsid w:val="00040057"/>
    <w:rsid w:val="0004103D"/>
    <w:rsid w:val="0004551B"/>
    <w:rsid w:val="000467FA"/>
    <w:rsid w:val="00085828"/>
    <w:rsid w:val="000B134D"/>
    <w:rsid w:val="000B4826"/>
    <w:rsid w:val="000E087B"/>
    <w:rsid w:val="000F1FD6"/>
    <w:rsid w:val="000F55C9"/>
    <w:rsid w:val="000F6707"/>
    <w:rsid w:val="00100CE4"/>
    <w:rsid w:val="0011077E"/>
    <w:rsid w:val="0011594B"/>
    <w:rsid w:val="00115EB0"/>
    <w:rsid w:val="001173BA"/>
    <w:rsid w:val="001228D4"/>
    <w:rsid w:val="00124F1A"/>
    <w:rsid w:val="00126C7D"/>
    <w:rsid w:val="00131D60"/>
    <w:rsid w:val="001414E4"/>
    <w:rsid w:val="001423AD"/>
    <w:rsid w:val="001565C8"/>
    <w:rsid w:val="00162000"/>
    <w:rsid w:val="00164C37"/>
    <w:rsid w:val="00187B18"/>
    <w:rsid w:val="001A6039"/>
    <w:rsid w:val="001C0F19"/>
    <w:rsid w:val="001C64E9"/>
    <w:rsid w:val="001D34A2"/>
    <w:rsid w:val="001E44C9"/>
    <w:rsid w:val="0020479A"/>
    <w:rsid w:val="00204F3C"/>
    <w:rsid w:val="0021493D"/>
    <w:rsid w:val="00217079"/>
    <w:rsid w:val="0022306D"/>
    <w:rsid w:val="00230417"/>
    <w:rsid w:val="00233830"/>
    <w:rsid w:val="00233D01"/>
    <w:rsid w:val="00262482"/>
    <w:rsid w:val="002718B9"/>
    <w:rsid w:val="00272419"/>
    <w:rsid w:val="00286D71"/>
    <w:rsid w:val="002A5A28"/>
    <w:rsid w:val="002B2FE2"/>
    <w:rsid w:val="002B533B"/>
    <w:rsid w:val="002E190F"/>
    <w:rsid w:val="002F0AF9"/>
    <w:rsid w:val="0030188E"/>
    <w:rsid w:val="00305BC6"/>
    <w:rsid w:val="003077A3"/>
    <w:rsid w:val="00307B9A"/>
    <w:rsid w:val="0031045D"/>
    <w:rsid w:val="00332B15"/>
    <w:rsid w:val="00340589"/>
    <w:rsid w:val="00342538"/>
    <w:rsid w:val="00360078"/>
    <w:rsid w:val="003676D1"/>
    <w:rsid w:val="003729DC"/>
    <w:rsid w:val="00372B08"/>
    <w:rsid w:val="00381FD0"/>
    <w:rsid w:val="0039513E"/>
    <w:rsid w:val="003A26F1"/>
    <w:rsid w:val="003A27AF"/>
    <w:rsid w:val="003E1D6A"/>
    <w:rsid w:val="003F502F"/>
    <w:rsid w:val="003F7992"/>
    <w:rsid w:val="004027E5"/>
    <w:rsid w:val="00413695"/>
    <w:rsid w:val="00415C01"/>
    <w:rsid w:val="00427579"/>
    <w:rsid w:val="00435E98"/>
    <w:rsid w:val="00450978"/>
    <w:rsid w:val="00475158"/>
    <w:rsid w:val="00482083"/>
    <w:rsid w:val="004C1319"/>
    <w:rsid w:val="004C4C33"/>
    <w:rsid w:val="004C6295"/>
    <w:rsid w:val="004D0BAA"/>
    <w:rsid w:val="004D119D"/>
    <w:rsid w:val="004F2F5C"/>
    <w:rsid w:val="004F5A65"/>
    <w:rsid w:val="00511B40"/>
    <w:rsid w:val="00515164"/>
    <w:rsid w:val="00517F86"/>
    <w:rsid w:val="005340E3"/>
    <w:rsid w:val="00542AE5"/>
    <w:rsid w:val="00547380"/>
    <w:rsid w:val="005718C0"/>
    <w:rsid w:val="00576050"/>
    <w:rsid w:val="0058255F"/>
    <w:rsid w:val="00594099"/>
    <w:rsid w:val="00595EDB"/>
    <w:rsid w:val="00597FBE"/>
    <w:rsid w:val="005B2519"/>
    <w:rsid w:val="005F3A6E"/>
    <w:rsid w:val="0060211C"/>
    <w:rsid w:val="00607FD7"/>
    <w:rsid w:val="00611488"/>
    <w:rsid w:val="00611E4C"/>
    <w:rsid w:val="00622C5B"/>
    <w:rsid w:val="006859A7"/>
    <w:rsid w:val="006936DB"/>
    <w:rsid w:val="006A21AD"/>
    <w:rsid w:val="006C19CA"/>
    <w:rsid w:val="006C314E"/>
    <w:rsid w:val="006D2643"/>
    <w:rsid w:val="006E32D7"/>
    <w:rsid w:val="006E44BC"/>
    <w:rsid w:val="006F6C26"/>
    <w:rsid w:val="0070265A"/>
    <w:rsid w:val="00705E67"/>
    <w:rsid w:val="007126C5"/>
    <w:rsid w:val="0071357B"/>
    <w:rsid w:val="00790F45"/>
    <w:rsid w:val="00792BD4"/>
    <w:rsid w:val="00794546"/>
    <w:rsid w:val="007A5D01"/>
    <w:rsid w:val="007A7DD2"/>
    <w:rsid w:val="007D5234"/>
    <w:rsid w:val="007D6B2D"/>
    <w:rsid w:val="008050F5"/>
    <w:rsid w:val="00817055"/>
    <w:rsid w:val="008215CF"/>
    <w:rsid w:val="008232DE"/>
    <w:rsid w:val="008339FF"/>
    <w:rsid w:val="008371A3"/>
    <w:rsid w:val="008628C3"/>
    <w:rsid w:val="00882A4C"/>
    <w:rsid w:val="00884CBF"/>
    <w:rsid w:val="00885C13"/>
    <w:rsid w:val="00891C14"/>
    <w:rsid w:val="00895E81"/>
    <w:rsid w:val="008B11CB"/>
    <w:rsid w:val="008C2E64"/>
    <w:rsid w:val="008D16A9"/>
    <w:rsid w:val="009147AE"/>
    <w:rsid w:val="009250EC"/>
    <w:rsid w:val="00941AF6"/>
    <w:rsid w:val="00945109"/>
    <w:rsid w:val="00950A50"/>
    <w:rsid w:val="0097677A"/>
    <w:rsid w:val="0098181D"/>
    <w:rsid w:val="00990E35"/>
    <w:rsid w:val="009A316F"/>
    <w:rsid w:val="009B3045"/>
    <w:rsid w:val="009B57C0"/>
    <w:rsid w:val="009B5A55"/>
    <w:rsid w:val="009B6D9E"/>
    <w:rsid w:val="009D6ED4"/>
    <w:rsid w:val="009F049A"/>
    <w:rsid w:val="00A00395"/>
    <w:rsid w:val="00A11C0D"/>
    <w:rsid w:val="00A1394E"/>
    <w:rsid w:val="00A17A02"/>
    <w:rsid w:val="00A4398E"/>
    <w:rsid w:val="00A56121"/>
    <w:rsid w:val="00A57449"/>
    <w:rsid w:val="00A7753E"/>
    <w:rsid w:val="00A93572"/>
    <w:rsid w:val="00A9458C"/>
    <w:rsid w:val="00AB25A8"/>
    <w:rsid w:val="00AB455B"/>
    <w:rsid w:val="00AD0B81"/>
    <w:rsid w:val="00AD5A46"/>
    <w:rsid w:val="00B12F19"/>
    <w:rsid w:val="00B26E92"/>
    <w:rsid w:val="00B373B9"/>
    <w:rsid w:val="00B459CA"/>
    <w:rsid w:val="00B623AF"/>
    <w:rsid w:val="00B95F53"/>
    <w:rsid w:val="00BB2969"/>
    <w:rsid w:val="00BC1CED"/>
    <w:rsid w:val="00BD589B"/>
    <w:rsid w:val="00BD7585"/>
    <w:rsid w:val="00C006D0"/>
    <w:rsid w:val="00C06DAE"/>
    <w:rsid w:val="00C131D2"/>
    <w:rsid w:val="00C13E61"/>
    <w:rsid w:val="00C16666"/>
    <w:rsid w:val="00C17A1B"/>
    <w:rsid w:val="00C333B2"/>
    <w:rsid w:val="00C85052"/>
    <w:rsid w:val="00C869CB"/>
    <w:rsid w:val="00C95C76"/>
    <w:rsid w:val="00CC0657"/>
    <w:rsid w:val="00CD0D0F"/>
    <w:rsid w:val="00CD5207"/>
    <w:rsid w:val="00CE20F7"/>
    <w:rsid w:val="00CE49AF"/>
    <w:rsid w:val="00D07E6A"/>
    <w:rsid w:val="00D11E73"/>
    <w:rsid w:val="00D72CAA"/>
    <w:rsid w:val="00D731FA"/>
    <w:rsid w:val="00D74DB8"/>
    <w:rsid w:val="00D74F1D"/>
    <w:rsid w:val="00D776E5"/>
    <w:rsid w:val="00D94E37"/>
    <w:rsid w:val="00DA4505"/>
    <w:rsid w:val="00DB7DBB"/>
    <w:rsid w:val="00E11585"/>
    <w:rsid w:val="00E1182F"/>
    <w:rsid w:val="00E32B77"/>
    <w:rsid w:val="00E43350"/>
    <w:rsid w:val="00E46172"/>
    <w:rsid w:val="00E701C2"/>
    <w:rsid w:val="00E82F4F"/>
    <w:rsid w:val="00E85860"/>
    <w:rsid w:val="00E91E8C"/>
    <w:rsid w:val="00E92BD6"/>
    <w:rsid w:val="00EA137F"/>
    <w:rsid w:val="00EA4395"/>
    <w:rsid w:val="00ED26B0"/>
    <w:rsid w:val="00ED663F"/>
    <w:rsid w:val="00ED6DA0"/>
    <w:rsid w:val="00EF7005"/>
    <w:rsid w:val="00EF73B5"/>
    <w:rsid w:val="00F129CE"/>
    <w:rsid w:val="00F21926"/>
    <w:rsid w:val="00F31AC4"/>
    <w:rsid w:val="00F52F98"/>
    <w:rsid w:val="00F616BE"/>
    <w:rsid w:val="00F70F30"/>
    <w:rsid w:val="00F74942"/>
    <w:rsid w:val="00F8218E"/>
    <w:rsid w:val="00F94349"/>
    <w:rsid w:val="00FC31C8"/>
    <w:rsid w:val="00FD1C6F"/>
    <w:rsid w:val="00FD227D"/>
    <w:rsid w:val="00FE3A4D"/>
    <w:rsid w:val="00FE7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3282"/>
  <w15:docId w15:val="{317B9480-8FD8-4486-9726-DBF3A59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2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F129CE"/>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0B13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134D"/>
    <w:rPr>
      <w:rFonts w:ascii="Tahoma" w:hAnsi="Tahoma" w:cs="Tahoma"/>
      <w:sz w:val="16"/>
      <w:szCs w:val="16"/>
    </w:rPr>
  </w:style>
  <w:style w:type="paragraph" w:styleId="a7">
    <w:name w:val="List Paragraph"/>
    <w:basedOn w:val="a"/>
    <w:uiPriority w:val="34"/>
    <w:qFormat/>
    <w:rsid w:val="00307B9A"/>
    <w:pPr>
      <w:ind w:left="720"/>
      <w:contextualSpacing/>
    </w:pPr>
  </w:style>
  <w:style w:type="paragraph" w:styleId="a8">
    <w:name w:val="header"/>
    <w:basedOn w:val="a"/>
    <w:link w:val="a9"/>
    <w:uiPriority w:val="99"/>
    <w:unhideWhenUsed/>
    <w:rsid w:val="00895E8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5E81"/>
  </w:style>
  <w:style w:type="paragraph" w:styleId="aa">
    <w:name w:val="footer"/>
    <w:basedOn w:val="a"/>
    <w:link w:val="ab"/>
    <w:uiPriority w:val="99"/>
    <w:unhideWhenUsed/>
    <w:rsid w:val="00895E8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5E81"/>
  </w:style>
  <w:style w:type="paragraph" w:styleId="ac">
    <w:name w:val="Body Text Indent"/>
    <w:basedOn w:val="a"/>
    <w:link w:val="ad"/>
    <w:rsid w:val="00217079"/>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ad">
    <w:name w:val="Основной текст с отступом Знак"/>
    <w:basedOn w:val="a0"/>
    <w:link w:val="ac"/>
    <w:rsid w:val="00217079"/>
    <w:rPr>
      <w:rFonts w:ascii="Times New Roman" w:eastAsia="Times New Roman" w:hAnsi="Times New Roman" w:cs="Times New Roman"/>
      <w:sz w:val="28"/>
      <w:szCs w:val="20"/>
      <w:lang w:eastAsia="ru-RU"/>
    </w:rPr>
  </w:style>
  <w:style w:type="character" w:styleId="ae">
    <w:name w:val="Hyperlink"/>
    <w:basedOn w:val="a0"/>
    <w:uiPriority w:val="99"/>
    <w:semiHidden/>
    <w:unhideWhenUsed/>
    <w:rsid w:val="00E85860"/>
    <w:rPr>
      <w:color w:val="0000FF"/>
      <w:u w:val="single"/>
    </w:rPr>
  </w:style>
  <w:style w:type="paragraph" w:customStyle="1" w:styleId="ConsPlusNormal">
    <w:name w:val="ConsPlusNormal"/>
    <w:rsid w:val="009B30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30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B304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1585">
      <w:bodyDiv w:val="1"/>
      <w:marLeft w:val="0"/>
      <w:marRight w:val="0"/>
      <w:marTop w:val="0"/>
      <w:marBottom w:val="0"/>
      <w:divBdr>
        <w:top w:val="none" w:sz="0" w:space="0" w:color="auto"/>
        <w:left w:val="none" w:sz="0" w:space="0" w:color="auto"/>
        <w:bottom w:val="none" w:sz="0" w:space="0" w:color="auto"/>
        <w:right w:val="none" w:sz="0" w:space="0" w:color="auto"/>
      </w:divBdr>
    </w:div>
    <w:div w:id="913584209">
      <w:bodyDiv w:val="1"/>
      <w:marLeft w:val="0"/>
      <w:marRight w:val="0"/>
      <w:marTop w:val="0"/>
      <w:marBottom w:val="0"/>
      <w:divBdr>
        <w:top w:val="none" w:sz="0" w:space="0" w:color="auto"/>
        <w:left w:val="none" w:sz="0" w:space="0" w:color="auto"/>
        <w:bottom w:val="none" w:sz="0" w:space="0" w:color="auto"/>
        <w:right w:val="none" w:sz="0" w:space="0" w:color="auto"/>
      </w:divBdr>
    </w:div>
    <w:div w:id="1211460696">
      <w:bodyDiv w:val="1"/>
      <w:marLeft w:val="0"/>
      <w:marRight w:val="0"/>
      <w:marTop w:val="0"/>
      <w:marBottom w:val="0"/>
      <w:divBdr>
        <w:top w:val="none" w:sz="0" w:space="0" w:color="auto"/>
        <w:left w:val="none" w:sz="0" w:space="0" w:color="auto"/>
        <w:bottom w:val="none" w:sz="0" w:space="0" w:color="auto"/>
        <w:right w:val="none" w:sz="0" w:space="0" w:color="auto"/>
      </w:divBdr>
    </w:div>
    <w:div w:id="1633705390">
      <w:bodyDiv w:val="1"/>
      <w:marLeft w:val="0"/>
      <w:marRight w:val="0"/>
      <w:marTop w:val="0"/>
      <w:marBottom w:val="0"/>
      <w:divBdr>
        <w:top w:val="none" w:sz="0" w:space="0" w:color="auto"/>
        <w:left w:val="none" w:sz="0" w:space="0" w:color="auto"/>
        <w:bottom w:val="none" w:sz="0" w:space="0" w:color="auto"/>
        <w:right w:val="none" w:sz="0" w:space="0" w:color="auto"/>
      </w:divBdr>
    </w:div>
    <w:div w:id="1656958478">
      <w:bodyDiv w:val="1"/>
      <w:marLeft w:val="0"/>
      <w:marRight w:val="0"/>
      <w:marTop w:val="0"/>
      <w:marBottom w:val="0"/>
      <w:divBdr>
        <w:top w:val="none" w:sz="0" w:space="0" w:color="auto"/>
        <w:left w:val="none" w:sz="0" w:space="0" w:color="auto"/>
        <w:bottom w:val="none" w:sz="0" w:space="0" w:color="auto"/>
        <w:right w:val="none" w:sz="0" w:space="0" w:color="auto"/>
      </w:divBdr>
    </w:div>
    <w:div w:id="1732844069">
      <w:bodyDiv w:val="1"/>
      <w:marLeft w:val="0"/>
      <w:marRight w:val="0"/>
      <w:marTop w:val="0"/>
      <w:marBottom w:val="0"/>
      <w:divBdr>
        <w:top w:val="none" w:sz="0" w:space="0" w:color="auto"/>
        <w:left w:val="none" w:sz="0" w:space="0" w:color="auto"/>
        <w:bottom w:val="none" w:sz="0" w:space="0" w:color="auto"/>
        <w:right w:val="none" w:sz="0" w:space="0" w:color="auto"/>
      </w:divBdr>
    </w:div>
    <w:div w:id="21088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C2D2D1E03A82E6F125B0AEDC8542FD3588761B2F9A1D031B9A552178D0FFD41A17DC0E3C494402FA6E77331C5245D8556568AA59AA9vAF8W" TargetMode="External"/><Relationship Id="rId18" Type="http://schemas.openxmlformats.org/officeDocument/2006/relationships/hyperlink" Target="consultantplus://offline/ref=7C2D2D1E03A82E6F125B0AEDC8542FD3598063B0F9AFD031B9A552178D0FFD41B37D98EDC4905825F3A83564CAv2F4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C2D2D1E03A82E6F125B0AEDC8542FD3588466B3FCAAD031B9A552178D0FFD41A17DC0E1C5904625F5BD63358C70509A574995A684A9A971v0F9W" TargetMode="External"/><Relationship Id="rId17" Type="http://schemas.openxmlformats.org/officeDocument/2006/relationships/hyperlink" Target="consultantplus://offline/ref=7C2D2D1E03A82E6F125B0AEDC8542FD3588760B9FAA1D031B9A552178D0FFD41B37D98EDC4905825F3A83564CAv2F4W" TargetMode="External"/><Relationship Id="rId2" Type="http://schemas.openxmlformats.org/officeDocument/2006/relationships/numbering" Target="numbering.xml"/><Relationship Id="rId16" Type="http://schemas.openxmlformats.org/officeDocument/2006/relationships/hyperlink" Target="consultantplus://offline/ref=7C2D2D1E03A82E6F125B0AEDC8542FD3588560B4F0A8D031B9A552178D0FFD41B37D98EDC4905825F3A83564CAv2F4W" TargetMode="External"/><Relationship Id="rId20" Type="http://schemas.openxmlformats.org/officeDocument/2006/relationships/hyperlink" Target="consultantplus://offline/ref=7C2D2D1E03A82E6F125B0AEDC8542FD3588268B9FCACD031B9A552178D0FFD41A17DC0E1C5904625F3BD63358C70509A574995A684A9A971v0F9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2D2D1E03A82E6F125B0AEDC8542FD3588466B3FCAAD031B9A552178D0FFD41B37D98EDC4905825F3A83564CAv2F4W" TargetMode="External"/><Relationship Id="rId5" Type="http://schemas.openxmlformats.org/officeDocument/2006/relationships/webSettings" Target="webSettings.xml"/><Relationship Id="rId15" Type="http://schemas.openxmlformats.org/officeDocument/2006/relationships/hyperlink" Target="consultantplus://offline/ref=7C2D2D1E03A82E6F125B0AEDC8542FD3588664B2FBA0D031B9A552178D0FFD41A17DC0E9C1904D70A3F26269C925439A564996A798vAFAW" TargetMode="External"/><Relationship Id="rId10" Type="http://schemas.openxmlformats.org/officeDocument/2006/relationships/hyperlink" Target="consultantplus://offline/ref=7C2D2D1E03A82E6F125B14E0DE3873D75D8B3FBDF8A1DA62EDFA094ADA06F716E63299B181C54B25F2A83665D6275D99v5F6W"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C2D2D1E03A82E6F125B0AEDC8542FD3588469B0F9A9D031B9A552178D0FFD41A17DC0E3CD954D70A3F26269C925439A564996A798vAFAW" TargetMode="External"/><Relationship Id="rId14" Type="http://schemas.openxmlformats.org/officeDocument/2006/relationships/hyperlink" Target="consultantplus://offline/ref=7C2D2D1E03A82E6F125B0AEDC8542FD3588268B9FCACD031B9A552178D0FFD41A17DC0E1C5904625F3BD63358C70509A574995A684A9A971v0F9W"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0C444-795B-4993-B2A9-901C27B53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7115</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PKK</Company>
  <LinksUpToDate>false</LinksUpToDate>
  <CharactersWithSpaces>47576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Константин Александрович</dc:creator>
  <cp:lastModifiedBy>Литвиненко Валерия Евгеньевна</cp:lastModifiedBy>
  <cp:revision>9</cp:revision>
  <cp:lastPrinted>2021-07-15T04:07:00Z</cp:lastPrinted>
  <dcterms:created xsi:type="dcterms:W3CDTF">2021-11-12T03:56:00Z</dcterms:created>
  <dcterms:modified xsi:type="dcterms:W3CDTF">2021-11-16T03:43:00Z</dcterms:modified>
</cp:coreProperties>
</file>